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858B2" w:rsidRDefault="006858B2"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Default="000F7E70" w:rsidP="000F7E70">
      <w:pPr>
        <w:autoSpaceDE w:val="0"/>
        <w:jc w:val="both"/>
        <w:rPr>
          <w:b/>
          <w:bCs/>
          <w:lang w:val="en-GB"/>
        </w:rPr>
      </w:pPr>
      <w:r w:rsidRPr="00523854">
        <w:rPr>
          <w:b/>
          <w:bCs/>
          <w:lang w:val="en-GB"/>
        </w:rPr>
        <w:t xml:space="preserve">Date of adoption: </w:t>
      </w:r>
      <w:r w:rsidR="000253E8">
        <w:rPr>
          <w:b/>
          <w:bCs/>
          <w:lang w:val="en-GB"/>
        </w:rPr>
        <w:t>14</w:t>
      </w:r>
      <w:r w:rsidR="003449C9">
        <w:rPr>
          <w:b/>
          <w:bCs/>
          <w:lang w:val="en-GB"/>
        </w:rPr>
        <w:t xml:space="preserve"> </w:t>
      </w:r>
      <w:r w:rsidR="00B752CB">
        <w:rPr>
          <w:b/>
          <w:bCs/>
          <w:lang w:val="en-GB"/>
        </w:rPr>
        <w:t>March</w:t>
      </w:r>
      <w:r w:rsidRPr="00523854">
        <w:rPr>
          <w:b/>
          <w:bCs/>
          <w:lang w:val="en-GB"/>
        </w:rPr>
        <w:t xml:space="preserve"> 20</w:t>
      </w:r>
      <w:r w:rsidR="00C905F1" w:rsidRPr="00523854">
        <w:rPr>
          <w:b/>
          <w:bCs/>
          <w:lang w:val="en-GB"/>
        </w:rPr>
        <w:t>1</w:t>
      </w:r>
      <w:r w:rsidR="00361105">
        <w:rPr>
          <w:b/>
          <w:bCs/>
          <w:lang w:val="en-GB"/>
        </w:rPr>
        <w:t>4</w:t>
      </w:r>
    </w:p>
    <w:p w:rsidR="00BE2EF2" w:rsidRDefault="00BE2EF2" w:rsidP="000F7E70">
      <w:pPr>
        <w:autoSpaceDE w:val="0"/>
        <w:jc w:val="both"/>
        <w:rPr>
          <w:b/>
          <w:bCs/>
          <w:lang w:val="en-GB"/>
        </w:rPr>
      </w:pPr>
    </w:p>
    <w:p w:rsidR="00BE2EF2" w:rsidRPr="00523854" w:rsidRDefault="00BE2EF2" w:rsidP="000F7E70">
      <w:pPr>
        <w:autoSpaceDE w:val="0"/>
        <w:jc w:val="both"/>
        <w:rPr>
          <w:b/>
          <w:bCs/>
          <w:lang w:val="en-GB"/>
        </w:rPr>
      </w:pPr>
    </w:p>
    <w:p w:rsidR="00BE2EF2" w:rsidRPr="00BE2EF2" w:rsidRDefault="00BE2EF2" w:rsidP="00BE2EF2">
      <w:pPr>
        <w:autoSpaceDE w:val="0"/>
        <w:jc w:val="both"/>
        <w:rPr>
          <w:b/>
          <w:bCs/>
          <w:lang w:val="en-GB"/>
        </w:rPr>
      </w:pPr>
      <w:r w:rsidRPr="00BE2EF2">
        <w:rPr>
          <w:b/>
          <w:bCs/>
          <w:lang w:val="en-GB"/>
        </w:rPr>
        <w:t xml:space="preserve">Cases </w:t>
      </w:r>
      <w:r w:rsidR="000253E8">
        <w:rPr>
          <w:b/>
          <w:bCs/>
          <w:lang w:val="en-GB"/>
        </w:rPr>
        <w:t>Nos</w:t>
      </w:r>
      <w:r w:rsidRPr="00BE2EF2">
        <w:rPr>
          <w:b/>
          <w:bCs/>
          <w:lang w:val="en-GB"/>
        </w:rPr>
        <w:t xml:space="preserve"> 63/09, 64/09, 65/09, 66/09, 109/09, 113/09, 162/09, 300/09 and 301/09</w:t>
      </w:r>
    </w:p>
    <w:p w:rsidR="00BE2EF2" w:rsidRPr="00BE2EF2" w:rsidRDefault="00BE2EF2" w:rsidP="00BE2EF2">
      <w:pPr>
        <w:autoSpaceDE w:val="0"/>
        <w:jc w:val="both"/>
        <w:rPr>
          <w:b/>
          <w:bCs/>
          <w:lang w:val="en-GB"/>
        </w:rPr>
      </w:pPr>
    </w:p>
    <w:p w:rsidR="00A40F98" w:rsidRPr="00523854" w:rsidRDefault="00BE2EF2" w:rsidP="00BE2EF2">
      <w:pPr>
        <w:autoSpaceDE w:val="0"/>
        <w:jc w:val="both"/>
        <w:rPr>
          <w:b/>
          <w:bCs/>
          <w:lang w:val="en-GB"/>
        </w:rPr>
      </w:pPr>
      <w:proofErr w:type="spellStart"/>
      <w:r w:rsidRPr="00BE2EF2">
        <w:rPr>
          <w:b/>
          <w:bCs/>
          <w:lang w:val="en-GB"/>
        </w:rPr>
        <w:t>Srboljub</w:t>
      </w:r>
      <w:proofErr w:type="spellEnd"/>
      <w:r w:rsidRPr="00BE2EF2">
        <w:rPr>
          <w:b/>
          <w:bCs/>
          <w:lang w:val="en-GB"/>
        </w:rPr>
        <w:t xml:space="preserve"> MITIĆ, </w:t>
      </w:r>
      <w:proofErr w:type="spellStart"/>
      <w:r w:rsidRPr="00BE2EF2">
        <w:rPr>
          <w:b/>
          <w:bCs/>
          <w:lang w:val="en-GB"/>
        </w:rPr>
        <w:t>Slavi</w:t>
      </w:r>
      <w:proofErr w:type="spellEnd"/>
      <w:r w:rsidRPr="00BE2EF2">
        <w:rPr>
          <w:b/>
          <w:bCs/>
          <w:lang w:val="en-GB"/>
        </w:rPr>
        <w:t xml:space="preserve"> MITIĆ, </w:t>
      </w:r>
      <w:proofErr w:type="spellStart"/>
      <w:r w:rsidRPr="00BE2EF2">
        <w:rPr>
          <w:b/>
          <w:bCs/>
          <w:lang w:val="en-GB"/>
        </w:rPr>
        <w:t>Smiljana</w:t>
      </w:r>
      <w:proofErr w:type="spellEnd"/>
      <w:r w:rsidRPr="00BE2EF2">
        <w:rPr>
          <w:b/>
          <w:bCs/>
          <w:lang w:val="en-GB"/>
        </w:rPr>
        <w:t xml:space="preserve"> ÐEKIĆ, </w:t>
      </w:r>
      <w:bookmarkStart w:id="0" w:name="_GoBack"/>
      <w:proofErr w:type="spellStart"/>
      <w:r w:rsidRPr="00BE2EF2">
        <w:rPr>
          <w:b/>
          <w:bCs/>
          <w:lang w:val="en-GB"/>
        </w:rPr>
        <w:t>Spasena</w:t>
      </w:r>
      <w:bookmarkEnd w:id="0"/>
      <w:proofErr w:type="spellEnd"/>
      <w:r w:rsidRPr="00BE2EF2">
        <w:rPr>
          <w:b/>
          <w:bCs/>
          <w:lang w:val="en-GB"/>
        </w:rPr>
        <w:t xml:space="preserve"> MARKOVIĆ, </w:t>
      </w:r>
      <w:proofErr w:type="spellStart"/>
      <w:r w:rsidRPr="00BE2EF2">
        <w:rPr>
          <w:b/>
          <w:bCs/>
          <w:lang w:val="en-GB"/>
        </w:rPr>
        <w:t>Todor</w:t>
      </w:r>
      <w:proofErr w:type="spellEnd"/>
      <w:r w:rsidRPr="00BE2EF2">
        <w:rPr>
          <w:b/>
          <w:bCs/>
          <w:lang w:val="en-GB"/>
        </w:rPr>
        <w:t xml:space="preserve"> MARKOVIĆ, </w:t>
      </w:r>
      <w:proofErr w:type="spellStart"/>
      <w:r w:rsidRPr="00BE2EF2">
        <w:rPr>
          <w:b/>
          <w:bCs/>
          <w:lang w:val="en-GB"/>
        </w:rPr>
        <w:t>Stanomir</w:t>
      </w:r>
      <w:proofErr w:type="spellEnd"/>
      <w:r w:rsidRPr="00BE2EF2">
        <w:rPr>
          <w:b/>
          <w:bCs/>
          <w:lang w:val="en-GB"/>
        </w:rPr>
        <w:t xml:space="preserve"> JOVANOVIĆ, </w:t>
      </w:r>
      <w:proofErr w:type="spellStart"/>
      <w:r w:rsidRPr="00BE2EF2">
        <w:rPr>
          <w:b/>
          <w:bCs/>
          <w:lang w:val="en-GB"/>
        </w:rPr>
        <w:t>Marija</w:t>
      </w:r>
      <w:proofErr w:type="spellEnd"/>
      <w:r w:rsidRPr="00BE2EF2">
        <w:rPr>
          <w:b/>
          <w:bCs/>
          <w:lang w:val="en-GB"/>
        </w:rPr>
        <w:t xml:space="preserve"> JOVANOVIĆ</w:t>
      </w: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0253E8">
        <w:rPr>
          <w:lang w:val="en-GB"/>
        </w:rPr>
        <w:t>14</w:t>
      </w:r>
      <w:r w:rsidR="004D3BF6">
        <w:rPr>
          <w:lang w:val="en-GB"/>
        </w:rPr>
        <w:t xml:space="preserve"> March</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B752CB">
        <w:rPr>
          <w:lang w:val="en-GB"/>
        </w:rPr>
        <w:t>taking part</w:t>
      </w:r>
      <w:r w:rsidRPr="00523854">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proofErr w:type="spellStart"/>
      <w:r w:rsidR="0064627F" w:rsidRPr="008F2CBE">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proofErr w:type="spellStart"/>
      <w:r w:rsidR="0064627F" w:rsidRPr="008F2CBE">
        <w:rPr>
          <w:lang w:val="en-GB"/>
        </w:rPr>
        <w:t>Tulkens</w:t>
      </w:r>
      <w:proofErr w:type="spellEnd"/>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8B5D45" w:rsidRPr="000253E8">
        <w:rPr>
          <w:lang w:val="en-GB"/>
        </w:rPr>
        <w:t xml:space="preserve">, </w:t>
      </w:r>
      <w:r w:rsidR="00BE2EF2" w:rsidRPr="000253E8">
        <w:rPr>
          <w:lang w:val="en-GB"/>
        </w:rPr>
        <w:t xml:space="preserve">including through electronic means, in accordance with Rule 13 § 2 of its Rules of Procedure,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E2EF2" w:rsidRDefault="00BE2EF2" w:rsidP="00BE2EF2">
      <w:pPr>
        <w:pStyle w:val="Default"/>
        <w:numPr>
          <w:ilvl w:val="0"/>
          <w:numId w:val="44"/>
        </w:numPr>
        <w:jc w:val="both"/>
        <w:rPr>
          <w:lang w:val="en-GB"/>
        </w:rPr>
      </w:pPr>
      <w:r>
        <w:rPr>
          <w:lang w:val="en-GB"/>
        </w:rPr>
        <w:t xml:space="preserve">The complaints of Mr </w:t>
      </w:r>
      <w:proofErr w:type="spellStart"/>
      <w:r>
        <w:rPr>
          <w:lang w:val="en-GB"/>
        </w:rPr>
        <w:t>Srboljub</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63/09 and 64/09) and the complaints of Mr </w:t>
      </w:r>
      <w:proofErr w:type="spellStart"/>
      <w:r>
        <w:rPr>
          <w:lang w:val="en-GB"/>
        </w:rPr>
        <w:t>Slavi</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65/09 and 66/09) were introduced on 15 April 2009 and registered on 30 April 2009. The complaint of 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 was introduced on 3 March 2009 and registered on 30 April 2009. The complaint of Mrs </w:t>
      </w:r>
      <w:proofErr w:type="spellStart"/>
      <w:r>
        <w:rPr>
          <w:lang w:val="en-GB"/>
        </w:rPr>
        <w:t>Spasena</w:t>
      </w:r>
      <w:proofErr w:type="spellEnd"/>
      <w:r>
        <w:rPr>
          <w:lang w:val="en-GB"/>
        </w:rPr>
        <w:t xml:space="preserve"> Marković (case no. 113/09) was introduced on 4 April 2009 and registered on 30 April 2009. The </w:t>
      </w:r>
      <w:r>
        <w:rPr>
          <w:lang w:val="en-GB"/>
        </w:rPr>
        <w:lastRenderedPageBreak/>
        <w:t xml:space="preserve">complaint of Mr </w:t>
      </w:r>
      <w:proofErr w:type="spellStart"/>
      <w:r>
        <w:rPr>
          <w:lang w:val="en-GB"/>
        </w:rPr>
        <w:t>Todor</w:t>
      </w:r>
      <w:proofErr w:type="spellEnd"/>
      <w:r>
        <w:rPr>
          <w:lang w:val="en-GB"/>
        </w:rPr>
        <w:t xml:space="preserve"> Marković (case no. 162/09) was introduced on 7 April 2009 and registered on 30 April 2009. The complaint of Mr </w:t>
      </w:r>
      <w:proofErr w:type="spellStart"/>
      <w:r>
        <w:rPr>
          <w:lang w:val="en-GB"/>
        </w:rPr>
        <w:t>Stanomir</w:t>
      </w:r>
      <w:proofErr w:type="spellEnd"/>
      <w:r>
        <w:rPr>
          <w:lang w:val="en-GB"/>
        </w:rPr>
        <w:t xml:space="preserve"> </w:t>
      </w:r>
      <w:proofErr w:type="spellStart"/>
      <w:r>
        <w:rPr>
          <w:lang w:val="en-GB"/>
        </w:rPr>
        <w:t>Jovanović</w:t>
      </w:r>
      <w:proofErr w:type="spellEnd"/>
      <w:r>
        <w:rPr>
          <w:lang w:val="en-GB"/>
        </w:rPr>
        <w:t xml:space="preserve"> (case no. 300/09) was introduced and registered on 22 June 2009. The complaint of Mrs </w:t>
      </w:r>
      <w:proofErr w:type="spellStart"/>
      <w:r>
        <w:rPr>
          <w:lang w:val="en-GB"/>
        </w:rPr>
        <w:t>Marija</w:t>
      </w:r>
      <w:proofErr w:type="spellEnd"/>
      <w:r>
        <w:rPr>
          <w:lang w:val="en-GB"/>
        </w:rPr>
        <w:t xml:space="preserve"> </w:t>
      </w:r>
      <w:proofErr w:type="spellStart"/>
      <w:r>
        <w:rPr>
          <w:lang w:val="en-GB"/>
        </w:rPr>
        <w:t>Jovanović</w:t>
      </w:r>
      <w:proofErr w:type="spellEnd"/>
      <w:r>
        <w:rPr>
          <w:lang w:val="en-GB"/>
        </w:rPr>
        <w:t xml:space="preserve"> (case no. 301/09) was introduced and registered on 18 June 2009.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24 July 2009, the Panel communicated cases </w:t>
      </w:r>
      <w:r w:rsidR="000253E8">
        <w:rPr>
          <w:lang w:val="en-GB"/>
        </w:rPr>
        <w:t>nos</w:t>
      </w:r>
      <w:r>
        <w:rPr>
          <w:lang w:val="en-GB"/>
        </w:rPr>
        <w:t xml:space="preserve"> 63/09, 64/09, 65/09 and 66/09, as individual cases, to the Special Representative of the Secretary-General (SRSG)</w:t>
      </w:r>
      <w:r w:rsidR="009F5F3A" w:rsidRPr="009F5F3A">
        <w:rPr>
          <w:color w:val="auto"/>
          <w:vertAlign w:val="superscript"/>
          <w:lang w:val="en-GB" w:eastAsia="en-GB"/>
        </w:rPr>
        <w:footnoteReference w:id="1"/>
      </w:r>
      <w:r w:rsidR="009F5F3A">
        <w:rPr>
          <w:lang w:val="en-GB"/>
        </w:rPr>
        <w:t xml:space="preserve"> </w:t>
      </w:r>
      <w:r>
        <w:rPr>
          <w:lang w:val="en-GB"/>
        </w:rPr>
        <w:t xml:space="preserve">for UNMIK’s comments on the admissibility of the complaints. The SRSG submitted UNMIK’s response on 5 August 2009.  </w:t>
      </w:r>
    </w:p>
    <w:p w:rsidR="00BE2EF2" w:rsidRDefault="00BE2EF2" w:rsidP="00BE2EF2">
      <w:pPr>
        <w:pStyle w:val="Default"/>
        <w:jc w:val="both"/>
        <w:rPr>
          <w:lang w:val="en-GB"/>
        </w:rPr>
      </w:pPr>
    </w:p>
    <w:p w:rsidR="00BE2EF2" w:rsidRPr="000253E8" w:rsidRDefault="00BE2EF2" w:rsidP="00BE2EF2">
      <w:pPr>
        <w:pStyle w:val="Default"/>
        <w:numPr>
          <w:ilvl w:val="0"/>
          <w:numId w:val="44"/>
        </w:numPr>
        <w:jc w:val="both"/>
        <w:rPr>
          <w:color w:val="auto"/>
          <w:lang w:val="en-GB"/>
        </w:rPr>
      </w:pPr>
      <w:r w:rsidRPr="000253E8">
        <w:rPr>
          <w:color w:val="auto"/>
          <w:lang w:val="en-GB"/>
        </w:rPr>
        <w:t xml:space="preserve">On 24 October 2009, the Panel decided to join cases </w:t>
      </w:r>
      <w:r w:rsidR="000253E8" w:rsidRPr="000253E8">
        <w:rPr>
          <w:color w:val="auto"/>
          <w:lang w:val="en-GB"/>
        </w:rPr>
        <w:t>nos</w:t>
      </w:r>
      <w:r w:rsidRPr="000253E8">
        <w:rPr>
          <w:color w:val="auto"/>
          <w:lang w:val="en-GB"/>
        </w:rPr>
        <w:t xml:space="preserve"> 63/09 and 64/09 with cases </w:t>
      </w:r>
      <w:r w:rsidR="000253E8" w:rsidRPr="000253E8">
        <w:rPr>
          <w:color w:val="auto"/>
          <w:lang w:val="en-GB"/>
        </w:rPr>
        <w:t>nos</w:t>
      </w:r>
      <w:r w:rsidRPr="000253E8">
        <w:rPr>
          <w:color w:val="auto"/>
          <w:lang w:val="en-GB"/>
        </w:rPr>
        <w:t xml:space="preserve"> </w:t>
      </w:r>
      <w:r w:rsidR="000253E8" w:rsidRPr="000253E8">
        <w:rPr>
          <w:color w:val="auto"/>
          <w:lang w:val="en-GB"/>
        </w:rPr>
        <w:t>65</w:t>
      </w:r>
      <w:r w:rsidRPr="000253E8">
        <w:rPr>
          <w:color w:val="auto"/>
          <w:lang w:val="en-GB"/>
        </w:rPr>
        <w:t>/09</w:t>
      </w:r>
      <w:r w:rsidR="000253E8" w:rsidRPr="000253E8">
        <w:rPr>
          <w:color w:val="auto"/>
          <w:lang w:val="en-GB"/>
        </w:rPr>
        <w:t xml:space="preserve"> and 66</w:t>
      </w:r>
      <w:r w:rsidRPr="000253E8">
        <w:rPr>
          <w:color w:val="auto"/>
          <w:lang w:val="en-GB"/>
        </w:rPr>
        <w:t>/09 pursuant to Rule 20 of its Rules of Procedure.</w:t>
      </w:r>
    </w:p>
    <w:p w:rsidR="00BE2EF2" w:rsidRDefault="00BE2EF2" w:rsidP="00BE2EF2">
      <w:pPr>
        <w:pStyle w:val="Default"/>
        <w:ind w:left="360"/>
        <w:jc w:val="both"/>
        <w:rPr>
          <w:lang w:val="en-GB"/>
        </w:rPr>
      </w:pPr>
    </w:p>
    <w:p w:rsidR="003E2A52" w:rsidRDefault="00BE2EF2" w:rsidP="00BE2EF2">
      <w:pPr>
        <w:pStyle w:val="Default"/>
        <w:numPr>
          <w:ilvl w:val="0"/>
          <w:numId w:val="44"/>
        </w:numPr>
        <w:jc w:val="both"/>
        <w:rPr>
          <w:lang w:val="en-GB"/>
        </w:rPr>
      </w:pPr>
      <w:r>
        <w:rPr>
          <w:lang w:val="en-GB"/>
        </w:rPr>
        <w:t xml:space="preserve">On 9 December 2009 and on 23 December 2009, the Panel requested further information from the complainants in cases </w:t>
      </w:r>
      <w:r w:rsidR="000253E8">
        <w:rPr>
          <w:lang w:val="en-GB"/>
        </w:rPr>
        <w:t>nos</w:t>
      </w:r>
      <w:r>
        <w:rPr>
          <w:lang w:val="en-GB"/>
        </w:rPr>
        <w:t xml:space="preserve"> 109/09 and 162/09 respectively.</w:t>
      </w:r>
    </w:p>
    <w:p w:rsidR="003E2A52" w:rsidRDefault="003E2A52" w:rsidP="00A33A93">
      <w:pPr>
        <w:pStyle w:val="ListParagraph"/>
        <w:rPr>
          <w:lang w:val="en-GB"/>
        </w:rPr>
      </w:pPr>
    </w:p>
    <w:p w:rsidR="00A33A93" w:rsidRDefault="003E2A52" w:rsidP="00A33A93">
      <w:pPr>
        <w:pStyle w:val="Default"/>
        <w:numPr>
          <w:ilvl w:val="0"/>
          <w:numId w:val="44"/>
        </w:numPr>
        <w:jc w:val="both"/>
        <w:rPr>
          <w:lang w:val="en-GB"/>
        </w:rPr>
      </w:pPr>
      <w:bookmarkStart w:id="1" w:name="_Ref373318637"/>
      <w:r w:rsidRPr="00657457">
        <w:rPr>
          <w:lang w:val="en-GB"/>
        </w:rPr>
        <w:t xml:space="preserve">On 18 December 2009, the Panel requested from the European Union Rule of Law Mission in Kosovo (EULEX) </w:t>
      </w:r>
      <w:r w:rsidRPr="00657457">
        <w:rPr>
          <w:lang w:val="en-GB" w:eastAsia="en-GB"/>
        </w:rPr>
        <w:t xml:space="preserve">information with regard to </w:t>
      </w:r>
      <w:r>
        <w:rPr>
          <w:lang w:val="en-GB" w:eastAsia="en-GB"/>
        </w:rPr>
        <w:t>43</w:t>
      </w:r>
      <w:r w:rsidRPr="00657457">
        <w:rPr>
          <w:lang w:val="en-GB" w:eastAsia="en-GB"/>
        </w:rPr>
        <w:t xml:space="preserve"> complaints in relation to missing persons filed before the Panel, including the complaint</w:t>
      </w:r>
      <w:bookmarkEnd w:id="1"/>
      <w:r>
        <w:rPr>
          <w:bCs/>
          <w:lang w:val="en-GB"/>
        </w:rPr>
        <w:t xml:space="preserve"> of </w:t>
      </w:r>
      <w:r>
        <w:rPr>
          <w:lang w:val="en-GB"/>
        </w:rPr>
        <w:t xml:space="preserve">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w:t>
      </w:r>
      <w:r>
        <w:t>.</w:t>
      </w:r>
    </w:p>
    <w:p w:rsidR="00A33A93" w:rsidRDefault="00A33A93" w:rsidP="00A33A93">
      <w:pPr>
        <w:pStyle w:val="ListParagraph"/>
        <w:rPr>
          <w:lang w:val="en-GB"/>
        </w:rPr>
      </w:pPr>
    </w:p>
    <w:p w:rsidR="003E2A52" w:rsidRDefault="00BE2EF2" w:rsidP="00A33A93">
      <w:pPr>
        <w:pStyle w:val="Default"/>
        <w:numPr>
          <w:ilvl w:val="0"/>
          <w:numId w:val="44"/>
        </w:numPr>
        <w:jc w:val="both"/>
        <w:rPr>
          <w:lang w:val="en-GB"/>
        </w:rPr>
      </w:pPr>
      <w:r w:rsidRPr="00A33A93">
        <w:rPr>
          <w:lang w:val="en-GB"/>
        </w:rPr>
        <w:t xml:space="preserve">On 13 </w:t>
      </w:r>
      <w:r w:rsidRPr="00A33A93">
        <w:rPr>
          <w:lang w:val="en-GB" w:eastAsia="en-GB"/>
        </w:rPr>
        <w:t>January</w:t>
      </w:r>
      <w:r w:rsidRPr="00A33A93">
        <w:rPr>
          <w:lang w:val="en-GB"/>
        </w:rPr>
        <w:t xml:space="preserve"> 2010, the Panel requested additional information from the complainant in case no. 113/09.</w:t>
      </w:r>
    </w:p>
    <w:p w:rsidR="00A33A93" w:rsidRPr="00A33A93" w:rsidRDefault="00A33A93" w:rsidP="00A33A93">
      <w:pPr>
        <w:pStyle w:val="Default"/>
        <w:jc w:val="both"/>
        <w:rPr>
          <w:lang w:val="en-GB"/>
        </w:rPr>
      </w:pPr>
    </w:p>
    <w:p w:rsidR="003E2A52" w:rsidRPr="00657457" w:rsidRDefault="003E2A52" w:rsidP="003E2A52">
      <w:pPr>
        <w:pStyle w:val="Default"/>
        <w:numPr>
          <w:ilvl w:val="0"/>
          <w:numId w:val="44"/>
        </w:numPr>
        <w:jc w:val="both"/>
        <w:rPr>
          <w:lang w:val="en-GB"/>
        </w:rPr>
      </w:pPr>
      <w:bookmarkStart w:id="2" w:name="_Ref380757181"/>
      <w:r w:rsidRPr="00657457">
        <w:rPr>
          <w:lang w:val="en-GB"/>
        </w:rPr>
        <w:t>On 23 March 2010</w:t>
      </w:r>
      <w:r>
        <w:rPr>
          <w:lang w:val="en-GB"/>
        </w:rPr>
        <w:t>,</w:t>
      </w:r>
      <w:r w:rsidRPr="00657457">
        <w:rPr>
          <w:lang w:val="en-GB"/>
        </w:rPr>
        <w:t xml:space="preserve"> EULEX provided a response to the Panel’s request</w:t>
      </w:r>
      <w:r>
        <w:rPr>
          <w:lang w:val="en-GB"/>
        </w:rPr>
        <w:t xml:space="preserve"> of 18 December 2009</w:t>
      </w:r>
      <w:r w:rsidRPr="00657457">
        <w:rPr>
          <w:lang w:val="en-GB"/>
        </w:rPr>
        <w:t>.</w:t>
      </w:r>
      <w:bookmarkEnd w:id="2"/>
    </w:p>
    <w:p w:rsidR="00BE2EF2" w:rsidRPr="003E2A52" w:rsidRDefault="00BE2EF2" w:rsidP="003E2A52">
      <w:pPr>
        <w:pStyle w:val="Default"/>
        <w:jc w:val="both"/>
        <w:rPr>
          <w:lang w:val="en-GB"/>
        </w:rPr>
      </w:pPr>
      <w:r w:rsidRPr="003E2A52">
        <w:rPr>
          <w:lang w:val="en-GB"/>
        </w:rPr>
        <w:t xml:space="preserve"> </w:t>
      </w:r>
    </w:p>
    <w:p w:rsidR="00BE2EF2" w:rsidRDefault="00BE2EF2" w:rsidP="00BE2EF2">
      <w:pPr>
        <w:pStyle w:val="Default"/>
        <w:numPr>
          <w:ilvl w:val="0"/>
          <w:numId w:val="44"/>
        </w:numPr>
        <w:jc w:val="both"/>
        <w:rPr>
          <w:lang w:val="en-GB"/>
        </w:rPr>
      </w:pPr>
      <w:bookmarkStart w:id="3" w:name="_Ref381883445"/>
      <w:r w:rsidRPr="003E2A52">
        <w:rPr>
          <w:lang w:val="en-GB"/>
        </w:rPr>
        <w:t xml:space="preserve">On 21 April 2010, the Panel requested additional information in relation to cases </w:t>
      </w:r>
      <w:proofErr w:type="spellStart"/>
      <w:r w:rsidR="000253E8">
        <w:rPr>
          <w:lang w:val="en-GB"/>
        </w:rPr>
        <w:t>nos</w:t>
      </w:r>
      <w:proofErr w:type="spellEnd"/>
      <w:r w:rsidR="004A3860">
        <w:rPr>
          <w:lang w:val="en-GB"/>
        </w:rPr>
        <w:t xml:space="preserve"> 63/09, 64/09, </w:t>
      </w:r>
      <w:r>
        <w:rPr>
          <w:lang w:val="en-GB"/>
        </w:rPr>
        <w:t>65/09 and 66/09.</w:t>
      </w:r>
      <w:bookmarkEnd w:id="3"/>
      <w:r>
        <w:rPr>
          <w:lang w:val="en-GB"/>
        </w:rPr>
        <w:t xml:space="preserv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12 May 2010, the Panel reiterated its request for additional information from the complainant in case no. 162/09. The complainant’s response was received on 20 May 2010.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 On 9 September 2010, the Panel decided to join the already joined cases </w:t>
      </w:r>
      <w:r w:rsidR="000253E8">
        <w:rPr>
          <w:lang w:val="en-GB"/>
        </w:rPr>
        <w:t>nos</w:t>
      </w:r>
      <w:r>
        <w:rPr>
          <w:lang w:val="en-GB"/>
        </w:rPr>
        <w:t xml:space="preserve"> 63/09, 64/09, 65/09 and 66/09 with case no. 109/09. On the same date, the Panel decided to join cases </w:t>
      </w:r>
      <w:r w:rsidR="000253E8">
        <w:rPr>
          <w:lang w:val="en-GB"/>
        </w:rPr>
        <w:t>nos</w:t>
      </w:r>
      <w:r>
        <w:rPr>
          <w:lang w:val="en-GB"/>
        </w:rPr>
        <w:t xml:space="preserve"> 113/09 and 162/09.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6 October 2010, the Panel reiterated its request for additional information to the complainants in relation to cases </w:t>
      </w:r>
      <w:r w:rsidR="000253E8">
        <w:rPr>
          <w:lang w:val="en-GB"/>
        </w:rPr>
        <w:t>nos</w:t>
      </w:r>
      <w:r>
        <w:rPr>
          <w:lang w:val="en-GB"/>
        </w:rPr>
        <w:t xml:space="preserve"> 63/09, 64/09, 65/09, 66/09, 109/09 and 113/09.</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28 October 2010, the Panel received the complainant’s response in relation to case no. 109/09.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Pr>
          <w:lang w:val="en-GB"/>
        </w:rPr>
        <w:t xml:space="preserve">On 11 November 2010, the Panel received additional information from the complainant in cases </w:t>
      </w:r>
      <w:r w:rsidR="000253E8">
        <w:rPr>
          <w:lang w:val="en-GB"/>
        </w:rPr>
        <w:t>nos</w:t>
      </w:r>
      <w:r w:rsidR="00A33A93">
        <w:rPr>
          <w:lang w:val="en-GB"/>
        </w:rPr>
        <w:t xml:space="preserve"> </w:t>
      </w:r>
      <w:r>
        <w:rPr>
          <w:lang w:val="en-GB"/>
        </w:rPr>
        <w:t xml:space="preserve">63/09 and 64/09.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lastRenderedPageBreak/>
        <w:t>On 8 December 2010, the Panel requested further information from the complainants in relation to case no. 300/09 and case no. 301/09. The Panel received the complainant’s response in relation to case no. 301/09 on 20 January 2011.</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4 March 2011, the Panel communicated case no. 109/09 to the SRSG, and re-communicated cases </w:t>
      </w:r>
      <w:r w:rsidR="000253E8">
        <w:rPr>
          <w:lang w:val="en-GB"/>
        </w:rPr>
        <w:t>nos</w:t>
      </w:r>
      <w:r>
        <w:rPr>
          <w:lang w:val="en-GB"/>
        </w:rPr>
        <w:t xml:space="preserve"> 63/09, 64/09, 65/09 and 66/09 to him, following its decision to join the cases</w:t>
      </w:r>
      <w:r w:rsidR="00A33A93">
        <w:rPr>
          <w:lang w:val="en-GB"/>
        </w:rPr>
        <w:t>,</w:t>
      </w:r>
      <w:r>
        <w:rPr>
          <w:lang w:val="en-GB"/>
        </w:rPr>
        <w:t xml:space="preserve"> as well as the receipt of additional information from the complainant in cases </w:t>
      </w:r>
      <w:r w:rsidR="000253E8">
        <w:rPr>
          <w:lang w:val="en-GB"/>
        </w:rPr>
        <w:t>nos</w:t>
      </w:r>
      <w:r>
        <w:rPr>
          <w:lang w:val="en-GB"/>
        </w:rPr>
        <w:t xml:space="preserve"> 63/09 and 64/09. The SRSG submitted his response on 31 May 2011.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sidRPr="00D418EF">
        <w:rPr>
          <w:lang w:val="en-GB"/>
        </w:rPr>
        <w:t xml:space="preserve">On 19 April 2011, the Panel forwarded additional information received in relation to case </w:t>
      </w:r>
      <w:r w:rsidR="000253E8">
        <w:rPr>
          <w:lang w:val="en-GB"/>
        </w:rPr>
        <w:t>nos</w:t>
      </w:r>
      <w:r w:rsidRPr="00D418EF">
        <w:rPr>
          <w:lang w:val="en-GB"/>
        </w:rPr>
        <w:t xml:space="preserve"> 109/09 to the SRSG.</w:t>
      </w:r>
    </w:p>
    <w:p w:rsidR="00D418EF" w:rsidRDefault="00D418EF" w:rsidP="00D418EF">
      <w:pPr>
        <w:pStyle w:val="ListParagraph"/>
        <w:rPr>
          <w:lang w:val="en-GB"/>
        </w:rPr>
      </w:pPr>
    </w:p>
    <w:p w:rsidR="00BE2EF2" w:rsidRDefault="00BE2EF2" w:rsidP="00BE2EF2">
      <w:pPr>
        <w:pStyle w:val="Default"/>
        <w:numPr>
          <w:ilvl w:val="0"/>
          <w:numId w:val="44"/>
        </w:numPr>
        <w:jc w:val="both"/>
        <w:rPr>
          <w:lang w:val="en-GB"/>
        </w:rPr>
      </w:pPr>
      <w:r>
        <w:rPr>
          <w:lang w:val="en-GB"/>
        </w:rPr>
        <w:t>On 25 July 2011, the Panel communicated case no. 301/09 to the SRSG for his comments on the admissibility of the complaint. On 30 September 2</w:t>
      </w:r>
      <w:r w:rsidR="00304786">
        <w:rPr>
          <w:lang w:val="en-GB"/>
        </w:rPr>
        <w:t xml:space="preserve">011, the SRSG submitted UNMIK’s </w:t>
      </w:r>
      <w:r>
        <w:rPr>
          <w:lang w:val="en-GB"/>
        </w:rPr>
        <w:t xml:space="preserve">response.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22 October 2011, the Panel decided to join the already joined cases </w:t>
      </w:r>
      <w:r w:rsidR="000253E8">
        <w:rPr>
          <w:lang w:val="en-GB"/>
        </w:rPr>
        <w:t>nos</w:t>
      </w:r>
      <w:r>
        <w:rPr>
          <w:lang w:val="en-GB"/>
        </w:rPr>
        <w:t xml:space="preserve"> 63/09, 64/09- 65/09, 66/09, 109/09 with the joined cases </w:t>
      </w:r>
      <w:r w:rsidR="000253E8">
        <w:rPr>
          <w:lang w:val="en-GB"/>
        </w:rPr>
        <w:t>nos</w:t>
      </w:r>
      <w:r>
        <w:rPr>
          <w:lang w:val="en-GB"/>
        </w:rPr>
        <w:t xml:space="preserve"> 113/09, 162/09</w:t>
      </w:r>
      <w:r w:rsidR="00A33A93">
        <w:rPr>
          <w:lang w:val="en-GB"/>
        </w:rPr>
        <w:t>,</w:t>
      </w:r>
      <w:r>
        <w:rPr>
          <w:lang w:val="en-GB"/>
        </w:rPr>
        <w:t xml:space="preserve"> as well as with cases </w:t>
      </w:r>
      <w:r w:rsidR="000253E8">
        <w:rPr>
          <w:lang w:val="en-GB"/>
        </w:rPr>
        <w:t>nos</w:t>
      </w:r>
      <w:r>
        <w:rPr>
          <w:lang w:val="en-GB"/>
        </w:rPr>
        <w:t xml:space="preserve"> 300/09 and 301/09.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31 October 2011, the Panel re-communicated cases </w:t>
      </w:r>
      <w:r w:rsidR="000253E8">
        <w:rPr>
          <w:lang w:val="en-GB"/>
        </w:rPr>
        <w:t>nos</w:t>
      </w:r>
      <w:r>
        <w:rPr>
          <w:lang w:val="en-GB"/>
        </w:rPr>
        <w:t xml:space="preserve"> 63/09, 64/09, 65/09, 66/09, 109/09 and 301/09 and communicated cases </w:t>
      </w:r>
      <w:r w:rsidR="000253E8">
        <w:rPr>
          <w:lang w:val="en-GB"/>
        </w:rPr>
        <w:t>nos</w:t>
      </w:r>
      <w:r>
        <w:rPr>
          <w:lang w:val="en-GB"/>
        </w:rPr>
        <w:t xml:space="preserve"> 113/09, 162/09 and 300/09 to the SRSG for comments on admissibility. </w:t>
      </w:r>
    </w:p>
    <w:p w:rsidR="00BE2EF2" w:rsidRDefault="00BE2EF2" w:rsidP="00BE2EF2">
      <w:pPr>
        <w:pStyle w:val="ListParagraph"/>
        <w:rPr>
          <w:lang w:val="en-GB"/>
        </w:rPr>
      </w:pPr>
    </w:p>
    <w:p w:rsidR="00BE2EF2" w:rsidRDefault="00304786" w:rsidP="00BE2EF2">
      <w:pPr>
        <w:pStyle w:val="Default"/>
        <w:numPr>
          <w:ilvl w:val="0"/>
          <w:numId w:val="44"/>
        </w:numPr>
        <w:jc w:val="both"/>
        <w:rPr>
          <w:lang w:val="en-GB"/>
        </w:rPr>
      </w:pPr>
      <w:r>
        <w:rPr>
          <w:lang w:val="en-GB"/>
        </w:rPr>
        <w:t>The SRSG provided UNMIK’s</w:t>
      </w:r>
      <w:r w:rsidR="00BE2EF2">
        <w:rPr>
          <w:lang w:val="en-GB"/>
        </w:rPr>
        <w:t xml:space="preserve"> response on 15 December 2011. </w:t>
      </w:r>
    </w:p>
    <w:p w:rsidR="00304786" w:rsidRDefault="00304786" w:rsidP="00304786">
      <w:pPr>
        <w:pStyle w:val="ListParagraph"/>
        <w:rPr>
          <w:lang w:val="en-GB"/>
        </w:rPr>
      </w:pPr>
    </w:p>
    <w:p w:rsidR="00304786" w:rsidRPr="000253E8" w:rsidRDefault="00304786" w:rsidP="00BE2EF2">
      <w:pPr>
        <w:pStyle w:val="Default"/>
        <w:numPr>
          <w:ilvl w:val="0"/>
          <w:numId w:val="44"/>
        </w:numPr>
        <w:jc w:val="both"/>
        <w:rPr>
          <w:lang w:val="en-GB"/>
        </w:rPr>
      </w:pPr>
      <w:r w:rsidRPr="000253E8">
        <w:rPr>
          <w:lang w:val="en-GB"/>
        </w:rPr>
        <w:t xml:space="preserve">On 10 May 2012, the Panel declared the complaints admissible. </w:t>
      </w:r>
    </w:p>
    <w:p w:rsidR="007C02C1" w:rsidRPr="000253E8" w:rsidRDefault="007C02C1" w:rsidP="007C02C1">
      <w:pPr>
        <w:pStyle w:val="ListParagraph"/>
        <w:rPr>
          <w:lang w:val="en-GB"/>
        </w:rPr>
      </w:pPr>
    </w:p>
    <w:p w:rsidR="00263ED3" w:rsidRPr="000253E8" w:rsidRDefault="00F87807" w:rsidP="00D71646">
      <w:pPr>
        <w:pStyle w:val="Default"/>
        <w:numPr>
          <w:ilvl w:val="0"/>
          <w:numId w:val="6"/>
        </w:numPr>
        <w:jc w:val="both"/>
        <w:rPr>
          <w:color w:val="auto"/>
          <w:lang w:val="en-GB"/>
        </w:rPr>
      </w:pPr>
      <w:r w:rsidRPr="000253E8">
        <w:rPr>
          <w:color w:val="auto"/>
          <w:lang w:val="en-GB"/>
        </w:rPr>
        <w:t>On</w:t>
      </w:r>
      <w:r w:rsidR="00BA4EA7" w:rsidRPr="000253E8">
        <w:rPr>
          <w:color w:val="auto"/>
          <w:lang w:val="en-GB"/>
        </w:rPr>
        <w:t xml:space="preserve"> </w:t>
      </w:r>
      <w:r w:rsidR="00304786" w:rsidRPr="000253E8">
        <w:rPr>
          <w:color w:val="auto"/>
          <w:lang w:val="en-GB"/>
        </w:rPr>
        <w:t>15 May</w:t>
      </w:r>
      <w:r w:rsidR="005D6B03" w:rsidRPr="000253E8">
        <w:rPr>
          <w:lang w:val="en-GB"/>
        </w:rPr>
        <w:t xml:space="preserve"> </w:t>
      </w:r>
      <w:r w:rsidR="0016154E" w:rsidRPr="000253E8">
        <w:rPr>
          <w:color w:val="auto"/>
          <w:lang w:val="en-GB"/>
        </w:rPr>
        <w:t>201</w:t>
      </w:r>
      <w:r w:rsidR="006A7655" w:rsidRPr="000253E8">
        <w:rPr>
          <w:color w:val="auto"/>
          <w:lang w:val="en-GB"/>
        </w:rPr>
        <w:t>2</w:t>
      </w:r>
      <w:r w:rsidR="001852D9" w:rsidRPr="000253E8">
        <w:rPr>
          <w:color w:val="auto"/>
          <w:lang w:val="en-GB"/>
        </w:rPr>
        <w:t>,</w:t>
      </w:r>
      <w:r w:rsidR="0016154E" w:rsidRPr="000253E8">
        <w:rPr>
          <w:color w:val="auto"/>
          <w:lang w:val="en-GB"/>
        </w:rPr>
        <w:t xml:space="preserve"> the </w:t>
      </w:r>
      <w:r w:rsidRPr="000253E8">
        <w:rPr>
          <w:color w:val="auto"/>
          <w:lang w:val="en-GB"/>
        </w:rPr>
        <w:t xml:space="preserve">Panel communicated the decision on admissibility to the </w:t>
      </w:r>
      <w:r w:rsidR="0016154E" w:rsidRPr="000253E8">
        <w:rPr>
          <w:color w:val="auto"/>
          <w:lang w:val="en-GB"/>
        </w:rPr>
        <w:t>SRSG</w:t>
      </w:r>
      <w:r w:rsidR="000253E8" w:rsidRPr="000253E8">
        <w:rPr>
          <w:color w:val="auto"/>
          <w:lang w:val="en-GB"/>
        </w:rPr>
        <w:t>, requesting</w:t>
      </w:r>
      <w:r w:rsidRPr="000253E8">
        <w:rPr>
          <w:color w:val="auto"/>
          <w:lang w:val="en-GB"/>
        </w:rPr>
        <w:t xml:space="preserve"> </w:t>
      </w:r>
      <w:r w:rsidR="001852D9" w:rsidRPr="000253E8">
        <w:rPr>
          <w:color w:val="auto"/>
          <w:lang w:val="en-GB"/>
        </w:rPr>
        <w:t>UNMIK’s observations o</w:t>
      </w:r>
      <w:r w:rsidR="000253E8" w:rsidRPr="000253E8">
        <w:rPr>
          <w:color w:val="auto"/>
          <w:lang w:val="en-GB"/>
        </w:rPr>
        <w:t>n the merits of the complaints, as well as copies of the investigative files relevant to the cases</w:t>
      </w:r>
      <w:r w:rsidR="0016154E" w:rsidRPr="000253E8">
        <w:rPr>
          <w:color w:val="auto"/>
          <w:lang w:val="en-GB"/>
        </w:rPr>
        <w:t>.</w:t>
      </w:r>
    </w:p>
    <w:p w:rsidR="00BA4EA7" w:rsidRPr="000253E8" w:rsidRDefault="00BA4EA7" w:rsidP="00BA4EA7">
      <w:pPr>
        <w:pStyle w:val="ListParagraph"/>
        <w:rPr>
          <w:lang w:val="en-GB"/>
        </w:rPr>
      </w:pPr>
    </w:p>
    <w:p w:rsidR="00BA4EA7" w:rsidRPr="000253E8" w:rsidRDefault="00BA4EA7" w:rsidP="00D71646">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10 December</w:t>
      </w:r>
      <w:r w:rsidR="006A7655" w:rsidRPr="000253E8">
        <w:rPr>
          <w:color w:val="auto"/>
          <w:lang w:val="en-GB"/>
        </w:rPr>
        <w:t xml:space="preserve"> 2013</w:t>
      </w:r>
      <w:r w:rsidRPr="000253E8">
        <w:rPr>
          <w:color w:val="auto"/>
          <w:lang w:val="en-GB"/>
        </w:rPr>
        <w:t xml:space="preserve">, the SRSG provided UNMIK’s response. </w:t>
      </w:r>
    </w:p>
    <w:p w:rsidR="0038203A" w:rsidRPr="000253E8" w:rsidRDefault="0038203A" w:rsidP="00BA4EA7">
      <w:pPr>
        <w:pStyle w:val="ListParagraph"/>
        <w:ind w:left="0"/>
        <w:rPr>
          <w:lang w:val="en-GB"/>
        </w:rPr>
      </w:pPr>
    </w:p>
    <w:p w:rsidR="00933399" w:rsidRPr="000253E8" w:rsidRDefault="009C57CD" w:rsidP="00625F42">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21 February 2014,</w:t>
      </w:r>
      <w:r w:rsidR="0038203A" w:rsidRPr="000253E8">
        <w:rPr>
          <w:color w:val="auto"/>
          <w:lang w:val="en-GB"/>
        </w:rPr>
        <w:t xml:space="preserve"> the Panel requested </w:t>
      </w:r>
      <w:r w:rsidR="00A64266" w:rsidRPr="000253E8">
        <w:rPr>
          <w:color w:val="auto"/>
          <w:lang w:val="en-GB"/>
        </w:rPr>
        <w:t>UNMIK</w:t>
      </w:r>
      <w:r w:rsidR="0038203A" w:rsidRPr="000253E8">
        <w:rPr>
          <w:color w:val="auto"/>
          <w:lang w:val="en-GB"/>
        </w:rPr>
        <w:t xml:space="preserve"> to confirm whether the </w:t>
      </w:r>
      <w:r w:rsidR="001E1C63" w:rsidRPr="000253E8">
        <w:rPr>
          <w:color w:val="auto"/>
          <w:lang w:val="en-GB"/>
        </w:rPr>
        <w:t>disclosure</w:t>
      </w:r>
      <w:r w:rsidR="0038203A" w:rsidRPr="000253E8">
        <w:rPr>
          <w:color w:val="auto"/>
          <w:lang w:val="en-GB"/>
        </w:rPr>
        <w:t xml:space="preserve"> of</w:t>
      </w:r>
      <w:r w:rsidR="00E0685D" w:rsidRPr="000253E8">
        <w:rPr>
          <w:color w:val="auto"/>
          <w:lang w:val="en-GB"/>
        </w:rPr>
        <w:t xml:space="preserve"> the</w:t>
      </w:r>
      <w:r w:rsidR="0038203A" w:rsidRPr="000253E8">
        <w:rPr>
          <w:color w:val="auto"/>
          <w:lang w:val="en-GB"/>
        </w:rPr>
        <w:t xml:space="preserve"> investiga</w:t>
      </w:r>
      <w:r w:rsidR="00B526C2" w:rsidRPr="000253E8">
        <w:rPr>
          <w:color w:val="auto"/>
          <w:lang w:val="en-GB"/>
        </w:rPr>
        <w:t>tive files concerning the case</w:t>
      </w:r>
      <w:r w:rsidR="00225992" w:rsidRPr="000253E8">
        <w:rPr>
          <w:color w:val="auto"/>
          <w:lang w:val="en-GB"/>
        </w:rPr>
        <w:t>s</w:t>
      </w:r>
      <w:r w:rsidR="00B526C2" w:rsidRPr="000253E8">
        <w:rPr>
          <w:color w:val="auto"/>
          <w:lang w:val="en-GB"/>
        </w:rPr>
        <w:t xml:space="preserve"> </w:t>
      </w:r>
      <w:r w:rsidR="0038203A" w:rsidRPr="000253E8">
        <w:rPr>
          <w:color w:val="auto"/>
          <w:lang w:val="en-GB"/>
        </w:rPr>
        <w:t>could be consider</w:t>
      </w:r>
      <w:r w:rsidR="00AE4F76" w:rsidRPr="000253E8">
        <w:rPr>
          <w:color w:val="auto"/>
          <w:lang w:val="en-GB"/>
        </w:rPr>
        <w:t>ed</w:t>
      </w:r>
      <w:r w:rsidR="0038203A" w:rsidRPr="000253E8">
        <w:rPr>
          <w:color w:val="auto"/>
          <w:lang w:val="en-GB"/>
        </w:rPr>
        <w:t xml:space="preserve"> final.</w:t>
      </w:r>
      <w:r w:rsidR="00A64266" w:rsidRPr="000253E8">
        <w:rPr>
          <w:color w:val="auto"/>
          <w:lang w:val="en-GB"/>
        </w:rPr>
        <w:t xml:space="preserve"> On </w:t>
      </w:r>
      <w:r w:rsidR="009F5F3A" w:rsidRPr="000253E8">
        <w:rPr>
          <w:color w:val="auto"/>
          <w:lang w:val="en-GB"/>
        </w:rPr>
        <w:t xml:space="preserve">the same day, </w:t>
      </w:r>
      <w:r w:rsidR="00A64266" w:rsidRPr="000253E8">
        <w:rPr>
          <w:color w:val="auto"/>
          <w:lang w:val="en-GB"/>
        </w:rPr>
        <w:t xml:space="preserve">UNMIK provided its response. </w:t>
      </w:r>
    </w:p>
    <w:p w:rsidR="00377C18" w:rsidRPr="000253E8" w:rsidRDefault="00377C18" w:rsidP="00377C18">
      <w:pPr>
        <w:pStyle w:val="ListParagraph"/>
        <w:rPr>
          <w:lang w:val="en-GB"/>
        </w:rPr>
      </w:pPr>
    </w:p>
    <w:p w:rsidR="00377C18" w:rsidRPr="000253E8" w:rsidRDefault="00377C18" w:rsidP="00625F42">
      <w:pPr>
        <w:pStyle w:val="Default"/>
        <w:numPr>
          <w:ilvl w:val="0"/>
          <w:numId w:val="6"/>
        </w:numPr>
        <w:jc w:val="both"/>
        <w:rPr>
          <w:color w:val="auto"/>
          <w:lang w:val="en-GB"/>
        </w:rPr>
      </w:pPr>
      <w:r w:rsidRPr="000253E8">
        <w:rPr>
          <w:color w:val="auto"/>
          <w:lang w:val="en-GB"/>
        </w:rPr>
        <w:t xml:space="preserve">On 10 March 2014, the Panel received additional information from the complainant in case no. 300/09.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D22581">
        <w:rPr>
          <w:lang w:val="en-GB"/>
        </w:rPr>
        <w:lastRenderedPageBreak/>
        <w:t xml:space="preserve">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5"/>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w:t>
      </w:r>
      <w:r w:rsidR="00E21754">
        <w:rPr>
          <w:lang w:val="en-GB"/>
        </w:rPr>
        <w:t>DOJ</w:t>
      </w:r>
      <w:r w:rsidRPr="00D22581">
        <w:rPr>
          <w:lang w:val="en-GB"/>
        </w:rPr>
        <w:t xml:space="preserve">)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w:t>
      </w:r>
      <w:r w:rsidRPr="00D22581">
        <w:rPr>
          <w:lang w:val="en-GB"/>
        </w:rPr>
        <w:lastRenderedPageBreak/>
        <w:t>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8"/>
    </w:p>
    <w:p w:rsidR="002127E0" w:rsidRPr="006118D1" w:rsidRDefault="002127E0" w:rsidP="00B869D6">
      <w:pPr>
        <w:jc w:val="both"/>
        <w:rPr>
          <w:lang w:val="en-GB"/>
        </w:rPr>
      </w:pPr>
    </w:p>
    <w:p w:rsidR="0020313F" w:rsidRPr="00213940" w:rsidRDefault="00192751" w:rsidP="00377C18">
      <w:pPr>
        <w:pStyle w:val="ListParagraph"/>
        <w:numPr>
          <w:ilvl w:val="0"/>
          <w:numId w:val="15"/>
        </w:numPr>
        <w:autoSpaceDE w:val="0"/>
        <w:jc w:val="both"/>
        <w:rPr>
          <w:b/>
          <w:bCs/>
          <w:lang w:val="en-GB"/>
        </w:rPr>
      </w:pPr>
      <w:r>
        <w:rPr>
          <w:b/>
          <w:bCs/>
          <w:lang w:val="en-GB"/>
        </w:rPr>
        <w:t xml:space="preserve"> </w:t>
      </w:r>
      <w:r w:rsidRPr="00213940">
        <w:rPr>
          <w:b/>
          <w:bCs/>
          <w:lang w:val="en-GB"/>
        </w:rPr>
        <w:t xml:space="preserve">Circumstances surrounding the </w:t>
      </w:r>
      <w:r w:rsidR="00377C18" w:rsidRPr="00213940">
        <w:rPr>
          <w:b/>
          <w:bCs/>
          <w:lang w:val="en-GB"/>
        </w:rPr>
        <w:t xml:space="preserve">killing of Mr </w:t>
      </w:r>
      <w:proofErr w:type="spellStart"/>
      <w:r w:rsidR="00377C18" w:rsidRPr="00213940">
        <w:rPr>
          <w:b/>
          <w:bCs/>
          <w:lang w:val="en-GB"/>
        </w:rPr>
        <w:t>Radislav</w:t>
      </w:r>
      <w:proofErr w:type="spellEnd"/>
      <w:r w:rsidR="00377C18" w:rsidRPr="00213940">
        <w:rPr>
          <w:b/>
          <w:bCs/>
          <w:lang w:val="en-GB"/>
        </w:rPr>
        <w:t xml:space="preserve"> </w:t>
      </w:r>
      <w:proofErr w:type="spellStart"/>
      <w:r w:rsidR="00377C18" w:rsidRPr="00213940">
        <w:rPr>
          <w:b/>
          <w:bCs/>
          <w:lang w:val="en-GB"/>
        </w:rPr>
        <w:t>Jovanović</w:t>
      </w:r>
      <w:proofErr w:type="spellEnd"/>
      <w:r w:rsidR="00377C18" w:rsidRPr="00213940">
        <w:rPr>
          <w:b/>
          <w:bCs/>
          <w:lang w:val="en-GB"/>
        </w:rPr>
        <w:t xml:space="preserve"> and the </w:t>
      </w:r>
      <w:r w:rsidR="00E80EBF" w:rsidRPr="00213940">
        <w:rPr>
          <w:b/>
          <w:bCs/>
          <w:lang w:val="en-GB"/>
        </w:rPr>
        <w:t>disappearance</w:t>
      </w:r>
      <w:r w:rsidR="00A33A93" w:rsidRPr="00213940">
        <w:rPr>
          <w:b/>
          <w:bCs/>
          <w:lang w:val="en-GB"/>
        </w:rPr>
        <w:t>s</w:t>
      </w:r>
      <w:r w:rsidR="00E80EBF" w:rsidRPr="00213940">
        <w:rPr>
          <w:b/>
          <w:bCs/>
          <w:lang w:val="en-GB"/>
        </w:rPr>
        <w:t xml:space="preserve"> of Mrs </w:t>
      </w:r>
      <w:proofErr w:type="spellStart"/>
      <w:r w:rsidR="00E80EBF" w:rsidRPr="00213940">
        <w:rPr>
          <w:b/>
          <w:lang w:val="en-GB"/>
        </w:rPr>
        <w:t>Jovanka</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lang w:val="en-GB"/>
        </w:rPr>
        <w:t xml:space="preserve">, Mr </w:t>
      </w:r>
      <w:proofErr w:type="spellStart"/>
      <w:r w:rsidR="00E80EBF" w:rsidRPr="00213940">
        <w:rPr>
          <w:b/>
          <w:lang w:val="en-GB"/>
        </w:rPr>
        <w:t>Stanislav</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bCs/>
          <w:lang w:val="en-GB"/>
        </w:rPr>
        <w:t>,</w:t>
      </w:r>
      <w:r w:rsidRPr="00213940">
        <w:rPr>
          <w:b/>
          <w:bCs/>
          <w:lang w:val="en-GB"/>
        </w:rPr>
        <w:t xml:space="preserve"> </w:t>
      </w:r>
      <w:r w:rsidRPr="00213940">
        <w:rPr>
          <w:b/>
          <w:lang w:val="en-GB"/>
        </w:rPr>
        <w:t xml:space="preserve">Mr </w:t>
      </w:r>
      <w:proofErr w:type="spellStart"/>
      <w:r w:rsidRPr="00213940">
        <w:rPr>
          <w:b/>
          <w:lang w:val="en-GB"/>
        </w:rPr>
        <w:t>Stanislav</w:t>
      </w:r>
      <w:proofErr w:type="spellEnd"/>
      <w:r w:rsidRPr="00213940">
        <w:rPr>
          <w:b/>
          <w:lang w:val="en-GB"/>
        </w:rPr>
        <w:t xml:space="preserve"> Marković and Mr </w:t>
      </w:r>
      <w:proofErr w:type="spellStart"/>
      <w:r w:rsidRPr="00213940">
        <w:rPr>
          <w:b/>
          <w:lang w:val="en-GB"/>
        </w:rPr>
        <w:t>Božidar</w:t>
      </w:r>
      <w:proofErr w:type="spellEnd"/>
      <w:r w:rsidRPr="00213940">
        <w:rPr>
          <w:b/>
          <w:lang w:val="en-GB"/>
        </w:rPr>
        <w:t xml:space="preserve"> </w:t>
      </w:r>
      <w:proofErr w:type="spellStart"/>
      <w:r w:rsidRPr="00213940">
        <w:rPr>
          <w:b/>
          <w:lang w:val="en-GB"/>
        </w:rPr>
        <w:t>Jovanović</w:t>
      </w:r>
      <w:proofErr w:type="spellEnd"/>
      <w:r w:rsidRPr="00213940">
        <w:rPr>
          <w:b/>
          <w:lang w:val="en-GB"/>
        </w:rPr>
        <w:t xml:space="preserve"> </w:t>
      </w:r>
      <w:r w:rsidR="00D23A85" w:rsidRPr="00213940">
        <w:rPr>
          <w:b/>
          <w:lang w:val="en-GB"/>
        </w:rPr>
        <w:t xml:space="preserve">in </w:t>
      </w:r>
      <w:r w:rsidRPr="00213940">
        <w:rPr>
          <w:b/>
        </w:rPr>
        <w:t>Mushtisht/Mušutište village,</w:t>
      </w:r>
      <w:r w:rsidR="00D23A85" w:rsidRPr="00213940">
        <w:rPr>
          <w:b/>
        </w:rPr>
        <w:t xml:space="preserve"> June 1999</w:t>
      </w:r>
    </w:p>
    <w:p w:rsidR="00A73D67" w:rsidRPr="00213940" w:rsidRDefault="00A73D67" w:rsidP="00A73D67">
      <w:pPr>
        <w:ind w:left="360"/>
        <w:jc w:val="both"/>
        <w:rPr>
          <w:lang w:val="en-GB"/>
        </w:rPr>
      </w:pPr>
    </w:p>
    <w:p w:rsidR="00FD57F9" w:rsidRPr="00213940" w:rsidRDefault="00FD57F9" w:rsidP="00FD57F9">
      <w:pPr>
        <w:numPr>
          <w:ilvl w:val="0"/>
          <w:numId w:val="44"/>
        </w:numPr>
        <w:jc w:val="both"/>
        <w:rPr>
          <w:lang w:val="en-GB"/>
        </w:rPr>
      </w:pPr>
      <w:r w:rsidRPr="00213940">
        <w:rPr>
          <w:lang w:val="en-GB"/>
        </w:rPr>
        <w:t xml:space="preserve">The complainants state that their family members, Mrs Jovanka Mitić, Mr Stanislav Mitić, Mr Stanislav Marković, Mr Radislav Jovanović and Mr Božidar Jovanović, were among the </w:t>
      </w:r>
      <w:r w:rsidR="00A33A93" w:rsidRPr="00213940">
        <w:rPr>
          <w:lang w:val="en-GB"/>
        </w:rPr>
        <w:t>approximately 15-20 Serbs,</w:t>
      </w:r>
      <w:r w:rsidRPr="00213940">
        <w:rPr>
          <w:lang w:val="en-GB"/>
        </w:rPr>
        <w:t xml:space="preserve"> who remained in </w:t>
      </w:r>
      <w:r w:rsidRPr="00213940">
        <w:t xml:space="preserve">Mushtisht/Mušutište village, </w:t>
      </w:r>
      <w:r w:rsidRPr="00213940">
        <w:rPr>
          <w:lang w:val="en-GB"/>
        </w:rPr>
        <w:t>Suharekë/Suva Reka Municip</w:t>
      </w:r>
      <w:r w:rsidR="007D157E">
        <w:rPr>
          <w:lang w:val="en-GB"/>
        </w:rPr>
        <w:t xml:space="preserve">ality, after the arrival of </w:t>
      </w:r>
      <w:r w:rsidRPr="00213940">
        <w:rPr>
          <w:lang w:val="en-GB"/>
        </w:rPr>
        <w:t xml:space="preserve">KFOR in June 1999. </w:t>
      </w:r>
      <w:r w:rsidR="007D157E">
        <w:rPr>
          <w:lang w:val="en-GB"/>
        </w:rPr>
        <w:t>The complainants state that their relatives</w:t>
      </w:r>
      <w:r w:rsidR="00E80EBF" w:rsidRPr="00213940">
        <w:rPr>
          <w:lang w:val="en-GB"/>
        </w:rPr>
        <w:t xml:space="preserve"> disappeared in</w:t>
      </w:r>
      <w:r w:rsidRPr="00213940">
        <w:rPr>
          <w:lang w:val="en-GB"/>
        </w:rPr>
        <w:t xml:space="preserve"> June 1999 during a KLA atta</w:t>
      </w:r>
      <w:r w:rsidR="00A33A93" w:rsidRPr="00213940">
        <w:rPr>
          <w:lang w:val="en-GB"/>
        </w:rPr>
        <w:t xml:space="preserve">ck on the village. To date the </w:t>
      </w:r>
      <w:r w:rsidRPr="00213940">
        <w:rPr>
          <w:lang w:val="en-GB"/>
        </w:rPr>
        <w:t>whereabouts</w:t>
      </w:r>
      <w:r w:rsidR="00A33A93" w:rsidRPr="00213940">
        <w:rPr>
          <w:lang w:val="en-GB"/>
        </w:rPr>
        <w:t xml:space="preserve"> of all their relatives</w:t>
      </w:r>
      <w:r w:rsidRPr="00213940">
        <w:rPr>
          <w:lang w:val="en-GB"/>
        </w:rPr>
        <w:t xml:space="preserve"> are unknown. </w:t>
      </w:r>
    </w:p>
    <w:p w:rsidR="00FD57F9" w:rsidRPr="00213940" w:rsidRDefault="00FD57F9" w:rsidP="00FD57F9">
      <w:pPr>
        <w:ind w:left="360"/>
        <w:jc w:val="both"/>
        <w:rPr>
          <w:lang w:val="en-GB"/>
        </w:rPr>
      </w:pPr>
    </w:p>
    <w:p w:rsidR="00FD57F9" w:rsidRPr="00213940" w:rsidRDefault="00FD57F9" w:rsidP="00A33A93">
      <w:pPr>
        <w:jc w:val="both"/>
        <w:rPr>
          <w:i/>
          <w:lang w:val="en-GB"/>
        </w:rPr>
      </w:pPr>
      <w:r w:rsidRPr="00213940">
        <w:rPr>
          <w:i/>
          <w:lang w:val="en-GB"/>
        </w:rPr>
        <w:t>Disappearance of Mrs Jovanka Mitić and Mr Stanislav Mitić (cases no. 63/09, 6</w:t>
      </w:r>
      <w:r w:rsidR="0046493A" w:rsidRPr="00213940">
        <w:rPr>
          <w:i/>
          <w:lang w:val="en-GB"/>
        </w:rPr>
        <w:t>4/09, 65/09, 66/09, 109/09)</w:t>
      </w:r>
    </w:p>
    <w:p w:rsidR="00FD57F9" w:rsidRPr="00213940" w:rsidRDefault="00FD57F9" w:rsidP="00FD57F9">
      <w:pPr>
        <w:ind w:left="360"/>
        <w:jc w:val="both"/>
        <w:rPr>
          <w:lang w:val="en-GB"/>
        </w:rPr>
      </w:pPr>
    </w:p>
    <w:p w:rsidR="00AA2E85" w:rsidRPr="00213940" w:rsidRDefault="00D23A85" w:rsidP="00D23A85">
      <w:pPr>
        <w:numPr>
          <w:ilvl w:val="0"/>
          <w:numId w:val="44"/>
        </w:numPr>
        <w:jc w:val="both"/>
        <w:rPr>
          <w:lang w:val="en-GB"/>
        </w:rPr>
      </w:pPr>
      <w:r w:rsidRPr="00213940">
        <w:rPr>
          <w:lang w:val="en-GB"/>
        </w:rPr>
        <w:t xml:space="preserve">The first complainant </w:t>
      </w:r>
      <w:r w:rsidR="0020313F" w:rsidRPr="00213940">
        <w:rPr>
          <w:lang w:val="en-GB"/>
        </w:rPr>
        <w:t>is the son of Mrs Jovank</w:t>
      </w:r>
      <w:r w:rsidR="00661189" w:rsidRPr="00213940">
        <w:rPr>
          <w:lang w:val="en-GB"/>
        </w:rPr>
        <w:t>a Mitić (case no. 63/09) and Mr</w:t>
      </w:r>
      <w:r w:rsidR="0020313F" w:rsidRPr="00213940">
        <w:rPr>
          <w:lang w:val="en-GB"/>
        </w:rPr>
        <w:t xml:space="preserve"> Stanislav Mitić (case no. 64/09). The second complainant is also a son of Mrs and Mr Mitić (cases no. 65/09 and 66/09). The third complainant is the daughter of Mrs and Mr Mitić (case no. 109/09). </w:t>
      </w:r>
    </w:p>
    <w:p w:rsidR="0046493A" w:rsidRPr="00E80EBF" w:rsidRDefault="0046493A" w:rsidP="0046493A">
      <w:pPr>
        <w:ind w:left="360"/>
        <w:jc w:val="both"/>
        <w:rPr>
          <w:highlight w:val="yellow"/>
          <w:lang w:val="en-GB"/>
        </w:rPr>
      </w:pPr>
    </w:p>
    <w:p w:rsidR="00DB7F7F" w:rsidRPr="007D157E" w:rsidRDefault="00DB7F7F" w:rsidP="00A15F12">
      <w:pPr>
        <w:numPr>
          <w:ilvl w:val="0"/>
          <w:numId w:val="6"/>
        </w:numPr>
        <w:jc w:val="both"/>
        <w:rPr>
          <w:lang w:val="en-GB"/>
        </w:rPr>
      </w:pPr>
      <w:r w:rsidRPr="007D157E">
        <w:rPr>
          <w:lang w:val="en-GB"/>
        </w:rPr>
        <w:t xml:space="preserve">The complainants in cases </w:t>
      </w:r>
      <w:r w:rsidR="000253E8" w:rsidRPr="007D157E">
        <w:rPr>
          <w:lang w:val="en-GB"/>
        </w:rPr>
        <w:t>nos</w:t>
      </w:r>
      <w:r w:rsidRPr="007D157E">
        <w:rPr>
          <w:lang w:val="en-GB"/>
        </w:rPr>
        <w:t xml:space="preserve"> 63-66/09 and 109/09 state that they were not</w:t>
      </w:r>
      <w:r w:rsidR="00A33A93" w:rsidRPr="007D157E">
        <w:rPr>
          <w:lang w:val="en-GB"/>
        </w:rPr>
        <w:t xml:space="preserve"> present</w:t>
      </w:r>
      <w:r w:rsidRPr="007D157E">
        <w:rPr>
          <w:lang w:val="en-GB"/>
        </w:rPr>
        <w:t xml:space="preserve"> in </w:t>
      </w:r>
      <w:r w:rsidR="00A33A93" w:rsidRPr="007D157E">
        <w:rPr>
          <w:lang w:val="en-GB"/>
        </w:rPr>
        <w:t xml:space="preserve">the </w:t>
      </w:r>
      <w:r w:rsidRPr="007D157E">
        <w:rPr>
          <w:lang w:val="en-GB"/>
        </w:rPr>
        <w:t>village when Mrs</w:t>
      </w:r>
      <w:r w:rsidR="00661189" w:rsidRPr="007D157E">
        <w:rPr>
          <w:lang w:val="en-GB"/>
        </w:rPr>
        <w:t xml:space="preserve"> Jovanka</w:t>
      </w:r>
      <w:r w:rsidRPr="007D157E">
        <w:rPr>
          <w:lang w:val="en-GB"/>
        </w:rPr>
        <w:t xml:space="preserve"> </w:t>
      </w:r>
      <w:r w:rsidR="00661189" w:rsidRPr="007D157E">
        <w:rPr>
          <w:lang w:val="en-GB"/>
        </w:rPr>
        <w:t xml:space="preserve">Mitić </w:t>
      </w:r>
      <w:r w:rsidRPr="007D157E">
        <w:rPr>
          <w:lang w:val="en-GB"/>
        </w:rPr>
        <w:t>and Mr</w:t>
      </w:r>
      <w:r w:rsidR="00661189" w:rsidRPr="007D157E">
        <w:rPr>
          <w:lang w:val="en-GB"/>
        </w:rPr>
        <w:t xml:space="preserve"> Stanislav</w:t>
      </w:r>
      <w:r w:rsidRPr="007D157E">
        <w:rPr>
          <w:lang w:val="en-GB"/>
        </w:rPr>
        <w:t xml:space="preserve"> Mitić disappeared a</w:t>
      </w:r>
      <w:r w:rsidR="00A33A93" w:rsidRPr="007D157E">
        <w:rPr>
          <w:lang w:val="en-GB"/>
        </w:rPr>
        <w:t>nd that the information about the relevant</w:t>
      </w:r>
      <w:r w:rsidRPr="007D157E">
        <w:rPr>
          <w:lang w:val="en-GB"/>
        </w:rPr>
        <w:t xml:space="preserve"> events has been given to them by their gran</w:t>
      </w:r>
      <w:r w:rsidR="00213940" w:rsidRPr="007D157E">
        <w:rPr>
          <w:lang w:val="en-GB"/>
        </w:rPr>
        <w:t xml:space="preserve">dmother, T.J., who was about </w:t>
      </w:r>
      <w:r w:rsidRPr="007D157E">
        <w:rPr>
          <w:lang w:val="en-GB"/>
        </w:rPr>
        <w:t>90</w:t>
      </w:r>
      <w:r w:rsidR="004D3BF6" w:rsidRPr="007D157E">
        <w:rPr>
          <w:lang w:val="en-GB"/>
        </w:rPr>
        <w:t xml:space="preserve"> years old</w:t>
      </w:r>
      <w:r w:rsidR="0046493A" w:rsidRPr="007D157E">
        <w:rPr>
          <w:lang w:val="en-GB"/>
        </w:rPr>
        <w:t xml:space="preserve"> at the time of the events.</w:t>
      </w:r>
      <w:r w:rsidRPr="007D157E">
        <w:rPr>
          <w:lang w:val="en-GB"/>
        </w:rPr>
        <w:t xml:space="preserve"> </w:t>
      </w:r>
    </w:p>
    <w:p w:rsidR="00DB7F7F" w:rsidRPr="007D157E" w:rsidRDefault="00DB7F7F" w:rsidP="00DB7F7F">
      <w:pPr>
        <w:ind w:left="360"/>
        <w:jc w:val="both"/>
        <w:rPr>
          <w:lang w:val="en-GB"/>
        </w:rPr>
      </w:pPr>
    </w:p>
    <w:p w:rsidR="0020313F" w:rsidRPr="007D157E" w:rsidRDefault="00DB7F7F" w:rsidP="004D0075">
      <w:pPr>
        <w:numPr>
          <w:ilvl w:val="0"/>
          <w:numId w:val="6"/>
        </w:numPr>
        <w:jc w:val="both"/>
        <w:rPr>
          <w:lang w:val="en-GB"/>
        </w:rPr>
      </w:pPr>
      <w:r w:rsidRPr="007D157E">
        <w:rPr>
          <w:lang w:val="en-GB"/>
        </w:rPr>
        <w:t>The</w:t>
      </w:r>
      <w:r w:rsidR="0046493A" w:rsidRPr="007D157E">
        <w:rPr>
          <w:lang w:val="en-GB"/>
        </w:rPr>
        <w:t xml:space="preserve"> first</w:t>
      </w:r>
      <w:r w:rsidR="0020313F" w:rsidRPr="007D157E">
        <w:rPr>
          <w:lang w:val="en-GB"/>
        </w:rPr>
        <w:t xml:space="preserve"> complainant states that </w:t>
      </w:r>
      <w:r w:rsidRPr="007D157E">
        <w:rPr>
          <w:lang w:val="en-GB"/>
        </w:rPr>
        <w:t xml:space="preserve">he saw his parents for the last time on 13 June 1999, as he was leaving with his family to </w:t>
      </w:r>
      <w:r w:rsidR="00D059C3" w:rsidRPr="007D157E">
        <w:rPr>
          <w:lang w:val="en-GB"/>
        </w:rPr>
        <w:t xml:space="preserve">go to </w:t>
      </w:r>
      <w:r w:rsidRPr="007D157E">
        <w:rPr>
          <w:lang w:val="en-GB"/>
        </w:rPr>
        <w:t xml:space="preserve">Serbia proper, </w:t>
      </w:r>
      <w:r w:rsidR="007D157E" w:rsidRPr="007D157E">
        <w:rPr>
          <w:lang w:val="en-GB"/>
        </w:rPr>
        <w:t>for</w:t>
      </w:r>
      <w:r w:rsidRPr="007D157E">
        <w:rPr>
          <w:lang w:val="en-GB"/>
        </w:rPr>
        <w:t xml:space="preserve"> security </w:t>
      </w:r>
      <w:r w:rsidR="004F75A9" w:rsidRPr="007D157E">
        <w:rPr>
          <w:lang w:val="en-GB"/>
        </w:rPr>
        <w:t>reasons</w:t>
      </w:r>
      <w:r w:rsidRPr="007D157E">
        <w:rPr>
          <w:lang w:val="en-GB"/>
        </w:rPr>
        <w:t>. He states that his parents remain</w:t>
      </w:r>
      <w:r w:rsidR="004F75A9" w:rsidRPr="007D157E">
        <w:rPr>
          <w:lang w:val="en-GB"/>
        </w:rPr>
        <w:t>ed</w:t>
      </w:r>
      <w:r w:rsidRPr="007D157E">
        <w:rPr>
          <w:lang w:val="en-GB"/>
        </w:rPr>
        <w:t xml:space="preserve"> behind to protect their house and property, confident that no one would harm old people like them. He also states that some neighbours</w:t>
      </w:r>
      <w:r w:rsidR="004D0075" w:rsidRPr="007D157E">
        <w:rPr>
          <w:lang w:val="en-GB"/>
        </w:rPr>
        <w:t>,</w:t>
      </w:r>
      <w:r w:rsidRPr="007D157E">
        <w:rPr>
          <w:lang w:val="en-GB"/>
        </w:rPr>
        <w:t xml:space="preserve"> who had initially remained </w:t>
      </w:r>
      <w:r w:rsidRPr="007D157E">
        <w:rPr>
          <w:lang w:val="en-GB"/>
        </w:rPr>
        <w:lastRenderedPageBreak/>
        <w:t xml:space="preserve">in </w:t>
      </w:r>
      <w:r w:rsidRPr="007D157E">
        <w:t>Mushtisht/Mušutište, joined them one day later in</w:t>
      </w:r>
      <w:r w:rsidR="007D157E" w:rsidRPr="007D157E">
        <w:t xml:space="preserve"> a convoy to Serbia proper. Their neighbours</w:t>
      </w:r>
      <w:r w:rsidRPr="007D157E">
        <w:t xml:space="preserve"> said that they </w:t>
      </w:r>
      <w:r w:rsidR="007D157E" w:rsidRPr="007D157E">
        <w:t xml:space="preserve">had </w:t>
      </w:r>
      <w:r w:rsidRPr="007D157E">
        <w:t>“hardly managed to survive” during the last night spent in Mushtisht/Mušutište and that the few Serbs still there, among them T.J., Mrs and Mr Mit</w:t>
      </w:r>
      <w:r w:rsidR="004D0075" w:rsidRPr="007D157E">
        <w:t>ić</w:t>
      </w:r>
      <w:r w:rsidRPr="007D157E">
        <w:t>, Mr Radi</w:t>
      </w:r>
      <w:r w:rsidR="004D0075" w:rsidRPr="007D157E">
        <w:t>slav Jovanović and</w:t>
      </w:r>
      <w:r w:rsidRPr="007D157E">
        <w:t xml:space="preserve"> </w:t>
      </w:r>
      <w:r w:rsidRPr="007D157E">
        <w:rPr>
          <w:lang w:val="en-GB"/>
        </w:rPr>
        <w:t>Mr Božidar Jovanović</w:t>
      </w:r>
      <w:r w:rsidRPr="007D157E">
        <w:t>, did not have</w:t>
      </w:r>
      <w:r w:rsidR="00D059C3" w:rsidRPr="007D157E">
        <w:t xml:space="preserve"> the</w:t>
      </w:r>
      <w:r w:rsidRPr="007D157E">
        <w:t xml:space="preserve"> means to leave the village. </w:t>
      </w:r>
    </w:p>
    <w:p w:rsidR="00DB7F7F" w:rsidRPr="007D157E" w:rsidRDefault="00DB7F7F" w:rsidP="003906FF">
      <w:pPr>
        <w:rPr>
          <w:lang w:val="en-GB"/>
        </w:rPr>
      </w:pPr>
    </w:p>
    <w:p w:rsidR="00DB7F7F" w:rsidRPr="007D157E" w:rsidRDefault="00D059C3" w:rsidP="007D157E">
      <w:pPr>
        <w:numPr>
          <w:ilvl w:val="0"/>
          <w:numId w:val="6"/>
        </w:numPr>
        <w:jc w:val="both"/>
      </w:pPr>
      <w:r w:rsidRPr="007D157E">
        <w:rPr>
          <w:lang w:val="en-GB"/>
        </w:rPr>
        <w:t>The complainants</w:t>
      </w:r>
      <w:r w:rsidR="003906FF" w:rsidRPr="007D157E">
        <w:rPr>
          <w:lang w:val="en-GB"/>
        </w:rPr>
        <w:t xml:space="preserve"> state that, according to the account of T.J., on 11 June 1999 or later, </w:t>
      </w:r>
      <w:r w:rsidR="004D0075" w:rsidRPr="007D157E">
        <w:rPr>
          <w:lang w:val="en-GB"/>
        </w:rPr>
        <w:t>a group of unknown persons, with weapons and</w:t>
      </w:r>
      <w:r w:rsidRPr="007D157E">
        <w:rPr>
          <w:lang w:val="en-GB"/>
        </w:rPr>
        <w:t xml:space="preserve"> wearing</w:t>
      </w:r>
      <w:r w:rsidR="003906FF" w:rsidRPr="007D157E">
        <w:rPr>
          <w:lang w:val="en-GB"/>
        </w:rPr>
        <w:t xml:space="preserve"> KLA uniforms, arrived</w:t>
      </w:r>
      <w:r w:rsidRPr="007D157E">
        <w:rPr>
          <w:lang w:val="en-GB"/>
        </w:rPr>
        <w:t xml:space="preserve"> in the village. They killed T.J.’s</w:t>
      </w:r>
      <w:r w:rsidR="003906FF" w:rsidRPr="007D157E">
        <w:rPr>
          <w:lang w:val="en-GB"/>
        </w:rPr>
        <w:t xml:space="preserve"> son, Mr </w:t>
      </w:r>
      <w:r w:rsidR="003906FF" w:rsidRPr="007D157E">
        <w:t xml:space="preserve">Radislav Jovanović (see </w:t>
      </w:r>
      <w:r w:rsidR="00E80EBF" w:rsidRPr="007D157E">
        <w:t xml:space="preserve">§§ </w:t>
      </w:r>
      <w:r w:rsidR="002E1F12">
        <w:t>46-47</w:t>
      </w:r>
      <w:r w:rsidR="00E80EBF" w:rsidRPr="007D157E">
        <w:t xml:space="preserve"> </w:t>
      </w:r>
      <w:r w:rsidR="003906FF" w:rsidRPr="007D157E">
        <w:t>below) in front of her</w:t>
      </w:r>
      <w:r w:rsidR="004D0075" w:rsidRPr="007D157E">
        <w:t>.</w:t>
      </w:r>
      <w:r w:rsidR="00377C18" w:rsidRPr="007D157E">
        <w:t xml:space="preserve"> After the killing of her son, T.J. wanted to head towards the house of her daughter, Mrs Jovanka Mitić, and her son-in-law, Mr Stanislav Mitić to verify that they were still alive, but she never reached their house, as she was taken by unknown persons</w:t>
      </w:r>
      <w:r w:rsidR="003906FF" w:rsidRPr="007D157E">
        <w:t xml:space="preserve"> t</w:t>
      </w:r>
      <w:r w:rsidR="00377C18" w:rsidRPr="007D157E">
        <w:t xml:space="preserve">o a police station nearby </w:t>
      </w:r>
      <w:r w:rsidR="001564CC" w:rsidRPr="007D157E">
        <w:t>and</w:t>
      </w:r>
      <w:r w:rsidR="003906FF" w:rsidRPr="007D157E">
        <w:t xml:space="preserve"> detained</w:t>
      </w:r>
      <w:r w:rsidR="00377C18" w:rsidRPr="007D157E">
        <w:t xml:space="preserve"> there</w:t>
      </w:r>
      <w:r w:rsidR="003906FF" w:rsidRPr="007D157E">
        <w:t xml:space="preserve"> by “A</w:t>
      </w:r>
      <w:r w:rsidRPr="007D157E">
        <w:t>lbanians” for three days. Throughout this period</w:t>
      </w:r>
      <w:r w:rsidR="003906FF" w:rsidRPr="007D157E">
        <w:t xml:space="preserve">, a doctor </w:t>
      </w:r>
      <w:r w:rsidR="004D0075" w:rsidRPr="007D157E">
        <w:t xml:space="preserve">named </w:t>
      </w:r>
      <w:r w:rsidR="003906FF" w:rsidRPr="007D157E">
        <w:t xml:space="preserve">“Sali” was visiting her and bringing her food. </w:t>
      </w:r>
      <w:r w:rsidR="00377C18" w:rsidRPr="007D157E">
        <w:t>When she was released and was on her way back to her house, children were throwing sto</w:t>
      </w:r>
      <w:r w:rsidRPr="007D157E">
        <w:t>nes and spitting at her. She got back to</w:t>
      </w:r>
      <w:r w:rsidR="00377C18" w:rsidRPr="007D157E">
        <w:t xml:space="preserve"> her house and spent six days sleeping in the barn with her animals, while two named Albanian neighbours </w:t>
      </w:r>
      <w:r w:rsidRPr="007D157E">
        <w:t>brought</w:t>
      </w:r>
      <w:r w:rsidR="00377C18" w:rsidRPr="007D157E">
        <w:t xml:space="preserve"> her </w:t>
      </w:r>
      <w:r w:rsidR="00994321" w:rsidRPr="007D157E">
        <w:t>food. The</w:t>
      </w:r>
      <w:r w:rsidR="00377C18" w:rsidRPr="007D157E">
        <w:t xml:space="preserve"> same </w:t>
      </w:r>
      <w:r w:rsidR="004D0075" w:rsidRPr="007D157E">
        <w:t>neighbo</w:t>
      </w:r>
      <w:r w:rsidRPr="007D157E">
        <w:t>u</w:t>
      </w:r>
      <w:r w:rsidR="004D0075" w:rsidRPr="007D157E">
        <w:t>rs</w:t>
      </w:r>
      <w:r w:rsidR="001564CC" w:rsidRPr="007D157E">
        <w:t xml:space="preserve">, in an attempt </w:t>
      </w:r>
      <w:r w:rsidR="003906FF" w:rsidRPr="007D157E">
        <w:t>to protec</w:t>
      </w:r>
      <w:r w:rsidR="004D3BF6" w:rsidRPr="007D157E">
        <w:t>t her, informed the</w:t>
      </w:r>
      <w:r w:rsidR="003906FF" w:rsidRPr="007D157E">
        <w:t xml:space="preserve"> KFOR soldiers</w:t>
      </w:r>
      <w:r w:rsidRPr="007D157E">
        <w:t xml:space="preserve"> about her. They</w:t>
      </w:r>
      <w:r w:rsidR="003906FF" w:rsidRPr="007D157E">
        <w:t xml:space="preserve"> brought </w:t>
      </w:r>
      <w:r w:rsidR="004D0075" w:rsidRPr="007D157E">
        <w:t>her to the Prizren seminary.</w:t>
      </w:r>
      <w:r w:rsidR="003906FF" w:rsidRPr="007D157E">
        <w:t xml:space="preserve"> The complainant in case no. 109/09 states that T.J. </w:t>
      </w:r>
      <w:r w:rsidRPr="007D157E">
        <w:t>also witnessed</w:t>
      </w:r>
      <w:r w:rsidR="003906FF" w:rsidRPr="007D157E">
        <w:t xml:space="preserve"> the killing at the hands of the KLA of her neighbo</w:t>
      </w:r>
      <w:r w:rsidRPr="007D157E">
        <w:t>u</w:t>
      </w:r>
      <w:r w:rsidR="004D0075" w:rsidRPr="007D157E">
        <w:t>r S</w:t>
      </w:r>
      <w:r w:rsidR="004F75A9" w:rsidRPr="007D157E">
        <w:t>.</w:t>
      </w:r>
      <w:r w:rsidR="007D157E" w:rsidRPr="007D157E">
        <w:t xml:space="preserve">Ž. and </w:t>
      </w:r>
      <w:r w:rsidR="00E55489">
        <w:t>S.</w:t>
      </w:r>
      <w:r w:rsidR="007D157E" w:rsidRPr="007D157E">
        <w:t>Ž.</w:t>
      </w:r>
      <w:r w:rsidRPr="007D157E">
        <w:t>’s</w:t>
      </w:r>
      <w:r w:rsidR="007D157E" w:rsidRPr="007D157E">
        <w:t xml:space="preserve"> th</w:t>
      </w:r>
      <w:r w:rsidR="00F052FB">
        <w:t>r</w:t>
      </w:r>
      <w:r w:rsidR="007D157E" w:rsidRPr="007D157E">
        <w:t xml:space="preserve">ee </w:t>
      </w:r>
      <w:r w:rsidR="003906FF" w:rsidRPr="007D157E">
        <w:t xml:space="preserve">year old daughter. </w:t>
      </w:r>
    </w:p>
    <w:p w:rsidR="004D3BF6" w:rsidRPr="00E80EBF" w:rsidRDefault="004D3BF6" w:rsidP="004D3BF6">
      <w:pPr>
        <w:pStyle w:val="ListParagraph"/>
        <w:rPr>
          <w:highlight w:val="yellow"/>
          <w:lang w:val="en-GB"/>
        </w:rPr>
      </w:pPr>
    </w:p>
    <w:p w:rsidR="004D0075" w:rsidRPr="007D157E" w:rsidRDefault="004D3BF6" w:rsidP="004D3BF6">
      <w:pPr>
        <w:numPr>
          <w:ilvl w:val="0"/>
          <w:numId w:val="6"/>
        </w:numPr>
        <w:jc w:val="both"/>
        <w:rPr>
          <w:lang w:val="en-GB"/>
        </w:rPr>
      </w:pPr>
      <w:r w:rsidRPr="007D157E">
        <w:rPr>
          <w:lang w:val="en-GB"/>
        </w:rPr>
        <w:t xml:space="preserve">The complainants state that the disappearance of Mrs and Mr Mitić was reported to the ICRC, </w:t>
      </w:r>
      <w:r w:rsidR="00D059C3" w:rsidRPr="007D157E">
        <w:rPr>
          <w:lang w:val="en-GB"/>
        </w:rPr>
        <w:t xml:space="preserve">the </w:t>
      </w:r>
      <w:r w:rsidRPr="007D157E">
        <w:rPr>
          <w:lang w:val="en-GB"/>
        </w:rPr>
        <w:t>Yugoslav Red Cross, KFOR, UNMIK, the Serbian Min</w:t>
      </w:r>
      <w:r w:rsidR="00E80EBF" w:rsidRPr="007D157E">
        <w:rPr>
          <w:lang w:val="en-GB"/>
        </w:rPr>
        <w:t xml:space="preserve">istry of Internal Affairs </w:t>
      </w:r>
      <w:r w:rsidRPr="007D157E">
        <w:rPr>
          <w:lang w:val="en-GB"/>
        </w:rPr>
        <w:t>and the International Prosecutor’s Offic</w:t>
      </w:r>
      <w:r w:rsidR="004D0075" w:rsidRPr="007D157E">
        <w:rPr>
          <w:lang w:val="en-GB"/>
        </w:rPr>
        <w:t xml:space="preserve">e in Prishtinë/Priština. The </w:t>
      </w:r>
      <w:r w:rsidRPr="007D157E">
        <w:rPr>
          <w:lang w:val="en-GB"/>
        </w:rPr>
        <w:t>complainant in</w:t>
      </w:r>
      <w:r w:rsidR="00D059C3" w:rsidRPr="007D157E">
        <w:rPr>
          <w:lang w:val="en-GB"/>
        </w:rPr>
        <w:t xml:space="preserve"> case no.</w:t>
      </w:r>
      <w:r w:rsidRPr="007D157E">
        <w:rPr>
          <w:lang w:val="en-GB"/>
        </w:rPr>
        <w:t xml:space="preserve"> 162/09 states</w:t>
      </w:r>
      <w:r w:rsidR="00D059C3" w:rsidRPr="007D157E">
        <w:rPr>
          <w:lang w:val="en-GB"/>
        </w:rPr>
        <w:t xml:space="preserve"> that</w:t>
      </w:r>
      <w:r w:rsidRPr="007D157E">
        <w:rPr>
          <w:lang w:val="en-GB"/>
        </w:rPr>
        <w:t xml:space="preserve"> she only reported to</w:t>
      </w:r>
      <w:r w:rsidR="00D059C3" w:rsidRPr="007D157E">
        <w:rPr>
          <w:lang w:val="en-GB"/>
        </w:rPr>
        <w:t xml:space="preserve"> the</w:t>
      </w:r>
      <w:r w:rsidRPr="007D157E">
        <w:rPr>
          <w:lang w:val="en-GB"/>
        </w:rPr>
        <w:t xml:space="preserve"> ICRC and did n</w:t>
      </w:r>
      <w:r w:rsidR="004D0075" w:rsidRPr="007D157E">
        <w:rPr>
          <w:lang w:val="en-GB"/>
        </w:rPr>
        <w:t>ot have any contact with UNMIK.</w:t>
      </w:r>
    </w:p>
    <w:p w:rsidR="004D0075" w:rsidRPr="00E80EBF" w:rsidRDefault="004D0075" w:rsidP="004D0075">
      <w:pPr>
        <w:pStyle w:val="ListParagraph"/>
        <w:rPr>
          <w:highlight w:val="yellow"/>
          <w:lang w:val="en-GB"/>
        </w:rPr>
      </w:pPr>
    </w:p>
    <w:p w:rsidR="004D3BF6" w:rsidRPr="007D157E" w:rsidRDefault="004D3BF6" w:rsidP="007D157E">
      <w:pPr>
        <w:numPr>
          <w:ilvl w:val="0"/>
          <w:numId w:val="6"/>
        </w:numPr>
        <w:jc w:val="both"/>
        <w:rPr>
          <w:lang w:val="en-GB"/>
        </w:rPr>
      </w:pPr>
      <w:r w:rsidRPr="007D157E">
        <w:rPr>
          <w:lang w:val="en-GB"/>
        </w:rPr>
        <w:t xml:space="preserve"> </w:t>
      </w:r>
      <w:r w:rsidR="00994321" w:rsidRPr="007D157E">
        <w:rPr>
          <w:lang w:val="en-GB"/>
        </w:rPr>
        <w:t xml:space="preserve">The complainant in cases </w:t>
      </w:r>
      <w:r w:rsidR="000253E8" w:rsidRPr="007D157E">
        <w:rPr>
          <w:lang w:val="en-GB"/>
        </w:rPr>
        <w:t>nos</w:t>
      </w:r>
      <w:r w:rsidR="00994321" w:rsidRPr="007D157E">
        <w:rPr>
          <w:lang w:val="en-GB"/>
        </w:rPr>
        <w:t xml:space="preserve"> 63/09 and 64/09 states that, through th</w:t>
      </w:r>
      <w:r w:rsidR="00D059C3" w:rsidRPr="007D157E">
        <w:rPr>
          <w:lang w:val="en-GB"/>
        </w:rPr>
        <w:t xml:space="preserve">e tracing services of the ICRC </w:t>
      </w:r>
      <w:r w:rsidR="00994321" w:rsidRPr="007D157E">
        <w:rPr>
          <w:lang w:val="en-GB"/>
        </w:rPr>
        <w:t>he contacted the Alban</w:t>
      </w:r>
      <w:r w:rsidR="002E1F12">
        <w:rPr>
          <w:lang w:val="en-GB"/>
        </w:rPr>
        <w:t>ian neighbours mentioned in § 42</w:t>
      </w:r>
      <w:r w:rsidR="00994321" w:rsidRPr="007D157E">
        <w:rPr>
          <w:lang w:val="en-GB"/>
        </w:rPr>
        <w:t xml:space="preserve"> above</w:t>
      </w:r>
      <w:r w:rsidR="00D059C3" w:rsidRPr="007D157E">
        <w:rPr>
          <w:lang w:val="en-GB"/>
        </w:rPr>
        <w:t>,</w:t>
      </w:r>
      <w:r w:rsidR="00994321" w:rsidRPr="007D157E">
        <w:rPr>
          <w:lang w:val="en-GB"/>
        </w:rPr>
        <w:t xml:space="preserve"> hoping to receive more information from them; however, they stated that they had gone to Albania and, when they returned, they had fou</w:t>
      </w:r>
      <w:r w:rsidR="00D059C3" w:rsidRPr="007D157E">
        <w:rPr>
          <w:lang w:val="en-GB"/>
        </w:rPr>
        <w:t>nd no one of those who had remained</w:t>
      </w:r>
      <w:r w:rsidR="00994321" w:rsidRPr="007D157E">
        <w:rPr>
          <w:lang w:val="en-GB"/>
        </w:rPr>
        <w:t xml:space="preserve"> in the village. He </w:t>
      </w:r>
      <w:r w:rsidR="00E80EBF" w:rsidRPr="007D157E">
        <w:rPr>
          <w:lang w:val="en-GB"/>
        </w:rPr>
        <w:t>states that he</w:t>
      </w:r>
      <w:r w:rsidRPr="007D157E">
        <w:rPr>
          <w:lang w:val="en-GB"/>
        </w:rPr>
        <w:t xml:space="preserve"> also “submitted for a </w:t>
      </w:r>
      <w:smartTag w:uri="urn:schemas-microsoft-com:office:smarttags" w:element="stockticker">
        <w:r w:rsidRPr="007D157E">
          <w:rPr>
            <w:lang w:val="en-GB"/>
          </w:rPr>
          <w:t>DNA</w:t>
        </w:r>
      </w:smartTag>
      <w:r w:rsidRPr="007D157E">
        <w:rPr>
          <w:lang w:val="en-GB"/>
        </w:rPr>
        <w:t xml:space="preserve"> t</w:t>
      </w:r>
      <w:r w:rsidR="00D059C3" w:rsidRPr="007D157E">
        <w:rPr>
          <w:lang w:val="en-GB"/>
        </w:rPr>
        <w:t>est” without specifying when or</w:t>
      </w:r>
      <w:r w:rsidRPr="007D157E">
        <w:rPr>
          <w:lang w:val="en-GB"/>
        </w:rPr>
        <w:t xml:space="preserve"> with which i</w:t>
      </w:r>
      <w:r w:rsidR="004D0075" w:rsidRPr="007D157E">
        <w:rPr>
          <w:lang w:val="en-GB"/>
        </w:rPr>
        <w:t>nstitution. Further</w:t>
      </w:r>
      <w:r w:rsidRPr="007D157E">
        <w:rPr>
          <w:lang w:val="en-GB"/>
        </w:rPr>
        <w:t xml:space="preserve">, on an </w:t>
      </w:r>
      <w:r w:rsidR="007D157E" w:rsidRPr="007D157E">
        <w:rPr>
          <w:lang w:val="en-GB"/>
        </w:rPr>
        <w:t xml:space="preserve">unspecified date, he went to </w:t>
      </w:r>
      <w:r w:rsidRPr="007D157E">
        <w:rPr>
          <w:lang w:val="en-GB"/>
        </w:rPr>
        <w:t xml:space="preserve">an exhibition </w:t>
      </w:r>
      <w:r w:rsidR="007D157E" w:rsidRPr="007D157E">
        <w:rPr>
          <w:lang w:val="en-GB"/>
        </w:rPr>
        <w:t xml:space="preserve">in Graçanicë/Gračanica </w:t>
      </w:r>
      <w:r w:rsidRPr="007D157E">
        <w:rPr>
          <w:lang w:val="en-GB"/>
        </w:rPr>
        <w:t>of clothes belonging to missing persons, but</w:t>
      </w:r>
      <w:r w:rsidR="00B600C9" w:rsidRPr="007D157E">
        <w:rPr>
          <w:lang w:val="en-GB"/>
        </w:rPr>
        <w:t xml:space="preserve"> he could not recognise</w:t>
      </w:r>
      <w:r w:rsidRPr="007D157E">
        <w:rPr>
          <w:lang w:val="en-GB"/>
        </w:rPr>
        <w:t xml:space="preserve"> anything as belonging to his parents. </w:t>
      </w:r>
    </w:p>
    <w:p w:rsidR="00B600C9" w:rsidRPr="007D157E" w:rsidRDefault="00B600C9" w:rsidP="00B600C9">
      <w:pPr>
        <w:pStyle w:val="ListParagraph"/>
        <w:rPr>
          <w:lang w:val="en-GB"/>
        </w:rPr>
      </w:pPr>
    </w:p>
    <w:p w:rsidR="003906FF" w:rsidRPr="007D157E" w:rsidRDefault="00B600C9" w:rsidP="001564CC">
      <w:pPr>
        <w:numPr>
          <w:ilvl w:val="0"/>
          <w:numId w:val="6"/>
        </w:numPr>
        <w:jc w:val="both"/>
        <w:rPr>
          <w:lang w:val="en-GB"/>
        </w:rPr>
      </w:pPr>
      <w:r w:rsidRPr="007D157E">
        <w:rPr>
          <w:lang w:val="en-GB"/>
        </w:rPr>
        <w:t xml:space="preserve">The complainants submit ICRC tracing requests for Mrs and Mr Mitić indicating 13 June 1999 as the date of their disappearance. Their names appear in two lists of missing persons </w:t>
      </w:r>
      <w:r w:rsidR="00D059C3" w:rsidRPr="007D157E">
        <w:rPr>
          <w:lang w:val="en-GB"/>
        </w:rPr>
        <w:t xml:space="preserve">communicated </w:t>
      </w:r>
      <w:r w:rsidRPr="007D157E">
        <w:rPr>
          <w:lang w:val="en-GB"/>
        </w:rPr>
        <w:t>by the ICRC to UNMIK Police on 12 October 2001 and 11 February 2002 respectively, for which ante-mortem data had been collected. Mrs and Mr Mitić’s name</w:t>
      </w:r>
      <w:r w:rsidR="00D059C3" w:rsidRPr="007D157E">
        <w:rPr>
          <w:lang w:val="en-GB"/>
        </w:rPr>
        <w:t>s are</w:t>
      </w:r>
      <w:r w:rsidRPr="007D157E">
        <w:rPr>
          <w:lang w:val="en-GB"/>
        </w:rPr>
        <w:t xml:space="preserve"> also included in the databases compiled by the UNMIK OMPF and by the ICMP; the entries concerning Mrs and Mr Mitić in the ICMP online database</w:t>
      </w:r>
      <w:r w:rsidRPr="007D157E">
        <w:rPr>
          <w:vertAlign w:val="superscript"/>
          <w:lang w:val="en-GB"/>
        </w:rPr>
        <w:footnoteReference w:id="3"/>
      </w:r>
      <w:r w:rsidR="007D157E" w:rsidRPr="007D157E">
        <w:rPr>
          <w:lang w:val="en-GB"/>
        </w:rPr>
        <w:t xml:space="preserve"> </w:t>
      </w:r>
      <w:r w:rsidRPr="007D157E">
        <w:rPr>
          <w:lang w:val="en-GB"/>
        </w:rPr>
        <w:t>read in relevant fields “Sufficient Reference Samples Collected” and “DNA match not found”.</w:t>
      </w:r>
    </w:p>
    <w:p w:rsidR="0029153D" w:rsidRDefault="0029153D" w:rsidP="0029153D">
      <w:pPr>
        <w:pStyle w:val="ListParagraph"/>
        <w:rPr>
          <w:lang w:val="en-GB"/>
        </w:rPr>
      </w:pPr>
    </w:p>
    <w:p w:rsidR="00B837CE" w:rsidRDefault="00B837CE" w:rsidP="00A33A93">
      <w:pPr>
        <w:jc w:val="both"/>
        <w:rPr>
          <w:i/>
          <w:lang w:val="en-GB"/>
        </w:rPr>
      </w:pPr>
    </w:p>
    <w:p w:rsidR="00B837CE" w:rsidRDefault="00B837CE" w:rsidP="00A33A93">
      <w:pPr>
        <w:jc w:val="both"/>
        <w:rPr>
          <w:i/>
          <w:lang w:val="en-GB"/>
        </w:rPr>
      </w:pPr>
    </w:p>
    <w:p w:rsidR="0029153D" w:rsidRPr="007D157E" w:rsidRDefault="00377C18" w:rsidP="00A33A93">
      <w:pPr>
        <w:jc w:val="both"/>
        <w:rPr>
          <w:i/>
          <w:lang w:val="en-GB"/>
        </w:rPr>
      </w:pPr>
      <w:r w:rsidRPr="007D157E">
        <w:rPr>
          <w:i/>
          <w:lang w:val="en-GB"/>
        </w:rPr>
        <w:lastRenderedPageBreak/>
        <w:t xml:space="preserve">Killing </w:t>
      </w:r>
      <w:r w:rsidR="0029153D" w:rsidRPr="007D157E">
        <w:rPr>
          <w:i/>
          <w:lang w:val="en-GB"/>
        </w:rPr>
        <w:t xml:space="preserve">of Mr </w:t>
      </w:r>
      <w:proofErr w:type="spellStart"/>
      <w:r w:rsidR="0029153D" w:rsidRPr="007D157E">
        <w:rPr>
          <w:i/>
          <w:lang w:val="en-GB"/>
        </w:rPr>
        <w:t>Radislav</w:t>
      </w:r>
      <w:proofErr w:type="spellEnd"/>
      <w:r w:rsidR="0029153D" w:rsidRPr="007D157E">
        <w:rPr>
          <w:i/>
          <w:lang w:val="en-GB"/>
        </w:rPr>
        <w:t xml:space="preserve"> </w:t>
      </w:r>
      <w:proofErr w:type="spellStart"/>
      <w:r w:rsidR="0029153D" w:rsidRPr="007D157E">
        <w:rPr>
          <w:i/>
          <w:lang w:val="en-GB"/>
        </w:rPr>
        <w:t>Jovanović</w:t>
      </w:r>
      <w:proofErr w:type="spellEnd"/>
      <w:r w:rsidR="0029153D" w:rsidRPr="007D157E">
        <w:rPr>
          <w:i/>
          <w:lang w:val="en-GB"/>
        </w:rPr>
        <w:t xml:space="preserve"> (case no. 300/09)</w:t>
      </w:r>
    </w:p>
    <w:p w:rsidR="00192751" w:rsidRPr="00E80EBF" w:rsidRDefault="00192751" w:rsidP="00B600C9">
      <w:pPr>
        <w:ind w:left="360"/>
        <w:jc w:val="both"/>
        <w:rPr>
          <w:i/>
          <w:highlight w:val="yellow"/>
          <w:lang w:val="en-GB"/>
        </w:rPr>
      </w:pPr>
    </w:p>
    <w:p w:rsidR="006E65BB" w:rsidRPr="007D157E" w:rsidRDefault="004C3499" w:rsidP="004C3499">
      <w:pPr>
        <w:pStyle w:val="ListParagraph"/>
        <w:numPr>
          <w:ilvl w:val="0"/>
          <w:numId w:val="6"/>
        </w:numPr>
        <w:jc w:val="both"/>
        <w:rPr>
          <w:lang w:val="en-GB" w:eastAsia="en-US"/>
        </w:rPr>
      </w:pPr>
      <w:r w:rsidRPr="007D157E">
        <w:rPr>
          <w:lang w:val="en-GB" w:eastAsia="en-US"/>
        </w:rPr>
        <w:t>The sixth complainant is the son o</w:t>
      </w:r>
      <w:r w:rsidR="00270A61" w:rsidRPr="007D157E">
        <w:rPr>
          <w:lang w:val="en-GB" w:eastAsia="en-US"/>
        </w:rPr>
        <w:t>f Mr Radislav Jovanović</w:t>
      </w:r>
      <w:r w:rsidRPr="007D157E">
        <w:rPr>
          <w:lang w:val="en-GB" w:eastAsia="en-US"/>
        </w:rPr>
        <w:t xml:space="preserve">. </w:t>
      </w:r>
      <w:r w:rsidR="00377C18" w:rsidRPr="007D157E">
        <w:rPr>
          <w:lang w:val="en-GB" w:eastAsia="en-US"/>
        </w:rPr>
        <w:t xml:space="preserve">In his complaint to the Panel, </w:t>
      </w:r>
      <w:r w:rsidR="00377C18" w:rsidRPr="007D157E">
        <w:rPr>
          <w:lang w:val="en-GB"/>
        </w:rPr>
        <w:t>t</w:t>
      </w:r>
      <w:r w:rsidR="00192751" w:rsidRPr="007D157E">
        <w:rPr>
          <w:lang w:val="en-GB"/>
        </w:rPr>
        <w:t>he</w:t>
      </w:r>
      <w:r w:rsidRPr="007D157E">
        <w:rPr>
          <w:lang w:val="en-GB"/>
        </w:rPr>
        <w:t xml:space="preserve"> complainant </w:t>
      </w:r>
      <w:r w:rsidR="00377C18" w:rsidRPr="007D157E">
        <w:rPr>
          <w:lang w:val="en-GB"/>
        </w:rPr>
        <w:t>stated</w:t>
      </w:r>
      <w:r w:rsidR="00192751" w:rsidRPr="007D157E">
        <w:rPr>
          <w:lang w:val="en-GB"/>
        </w:rPr>
        <w:t xml:space="preserve"> that </w:t>
      </w:r>
      <w:r w:rsidR="00D059C3" w:rsidRPr="007D157E">
        <w:rPr>
          <w:lang w:val="en-GB"/>
        </w:rPr>
        <w:t>his father</w:t>
      </w:r>
      <w:r w:rsidR="006E65BB" w:rsidRPr="007D157E">
        <w:t xml:space="preserve"> “was abducted in Mušutište on 13 June 1999” while</w:t>
      </w:r>
      <w:r w:rsidR="007D157E" w:rsidRPr="007D157E">
        <w:t xml:space="preserve"> the latter</w:t>
      </w:r>
      <w:r w:rsidR="00377C18" w:rsidRPr="007D157E">
        <w:t xml:space="preserve"> was</w:t>
      </w:r>
      <w:r w:rsidR="006E65BB" w:rsidRPr="007D157E">
        <w:t xml:space="preserve"> with </w:t>
      </w:r>
      <w:r w:rsidR="00CF44DF" w:rsidRPr="007D157E">
        <w:t>his mother, T.</w:t>
      </w:r>
      <w:r w:rsidR="006E65BB" w:rsidRPr="007D157E">
        <w:t>J</w:t>
      </w:r>
      <w:r w:rsidR="00CF44DF" w:rsidRPr="007D157E">
        <w:t>.</w:t>
      </w:r>
      <w:r w:rsidR="00377C18" w:rsidRPr="007D157E">
        <w:t xml:space="preserve"> In subsequent submissions</w:t>
      </w:r>
      <w:r w:rsidR="00D059C3" w:rsidRPr="007D157E">
        <w:t xml:space="preserve"> to the Panel</w:t>
      </w:r>
      <w:r w:rsidR="00377C18" w:rsidRPr="007D157E">
        <w:t xml:space="preserve">, the complainant also referred to the testimony of T.J., according to which Mr Radislav Jovanović was killed in front of her by KLA members (see § </w:t>
      </w:r>
      <w:r w:rsidR="002E1F12">
        <w:t>42</w:t>
      </w:r>
      <w:r w:rsidR="00377C18" w:rsidRPr="007D157E">
        <w:t xml:space="preserve"> above).    </w:t>
      </w:r>
    </w:p>
    <w:p w:rsidR="00AD0F28" w:rsidRPr="00E80EBF" w:rsidRDefault="00AD0F28" w:rsidP="00AD0F28">
      <w:pPr>
        <w:pStyle w:val="ListParagraph"/>
        <w:rPr>
          <w:highlight w:val="yellow"/>
          <w:lang w:val="en-GB"/>
        </w:rPr>
      </w:pPr>
    </w:p>
    <w:p w:rsidR="00E66923" w:rsidRPr="007D157E" w:rsidRDefault="00377C18" w:rsidP="00AD0F28">
      <w:pPr>
        <w:numPr>
          <w:ilvl w:val="0"/>
          <w:numId w:val="6"/>
        </w:numPr>
        <w:jc w:val="both"/>
        <w:rPr>
          <w:lang w:val="en-GB"/>
        </w:rPr>
      </w:pPr>
      <w:r w:rsidRPr="007D157E">
        <w:rPr>
          <w:lang w:val="en-GB"/>
        </w:rPr>
        <w:t>The complainant also confirmed that the mortal remains of his father have not been located to date. Indeed, an</w:t>
      </w:r>
      <w:r w:rsidR="00AD0F28" w:rsidRPr="007D157E">
        <w:rPr>
          <w:lang w:val="en-GB"/>
        </w:rPr>
        <w:t xml:space="preserve"> ICRC tracing request for Mr Radislav Jovanović, indicating 14 June 1999 as the date of his disappearance, remains open. The name of Mr Radislav Jovanović also appears in the database compiled by the ICMP; the entry concerning Mr Radislav Jovanović in the ICMP online database reads in relevant fields</w:t>
      </w:r>
      <w:r w:rsidR="004D0075" w:rsidRPr="007D157E">
        <w:rPr>
          <w:lang w:val="en-GB"/>
        </w:rPr>
        <w:t xml:space="preserve"> “Sufficient</w:t>
      </w:r>
      <w:r w:rsidR="00AD0F28" w:rsidRPr="007D157E">
        <w:rPr>
          <w:lang w:val="en-GB"/>
        </w:rPr>
        <w:t xml:space="preserve"> Reference Samples Collected” and “DNA match not found”.</w:t>
      </w:r>
    </w:p>
    <w:p w:rsidR="006E65BB" w:rsidRDefault="006E65BB" w:rsidP="006E65BB">
      <w:pPr>
        <w:pStyle w:val="ListParagraph"/>
      </w:pPr>
    </w:p>
    <w:p w:rsidR="006E65BB" w:rsidRPr="007D157E" w:rsidRDefault="006E65BB" w:rsidP="00E66923">
      <w:pPr>
        <w:jc w:val="both"/>
        <w:rPr>
          <w:i/>
          <w:lang w:val="en-GB"/>
        </w:rPr>
      </w:pPr>
      <w:r w:rsidRPr="007D157E">
        <w:rPr>
          <w:i/>
          <w:lang w:val="en-GB"/>
        </w:rPr>
        <w:t xml:space="preserve">Disappearance of Mr Stanislav Marković </w:t>
      </w:r>
      <w:r w:rsidR="00ED64DB" w:rsidRPr="007D157E">
        <w:rPr>
          <w:i/>
          <w:lang w:val="en-GB"/>
        </w:rPr>
        <w:t xml:space="preserve">(cases </w:t>
      </w:r>
      <w:r w:rsidR="000253E8" w:rsidRPr="007D157E">
        <w:rPr>
          <w:i/>
          <w:lang w:val="en-GB"/>
        </w:rPr>
        <w:t>nos</w:t>
      </w:r>
      <w:r w:rsidR="00ED64DB" w:rsidRPr="007D157E">
        <w:rPr>
          <w:i/>
          <w:lang w:val="en-GB"/>
        </w:rPr>
        <w:t xml:space="preserve"> 113/09 and 162/09)</w:t>
      </w:r>
    </w:p>
    <w:p w:rsidR="00ED64DB" w:rsidRPr="007D157E" w:rsidRDefault="00ED64DB" w:rsidP="006E65BB">
      <w:pPr>
        <w:ind w:left="360"/>
        <w:jc w:val="both"/>
        <w:rPr>
          <w:i/>
          <w:lang w:val="en-GB"/>
        </w:rPr>
      </w:pPr>
    </w:p>
    <w:p w:rsidR="00FD57F9" w:rsidRPr="007D157E" w:rsidRDefault="00FD57F9" w:rsidP="006E65BB">
      <w:pPr>
        <w:numPr>
          <w:ilvl w:val="0"/>
          <w:numId w:val="6"/>
        </w:numPr>
        <w:jc w:val="both"/>
        <w:rPr>
          <w:lang w:val="en-GB"/>
        </w:rPr>
      </w:pPr>
      <w:r w:rsidRPr="007D157E">
        <w:rPr>
          <w:lang w:val="en-GB"/>
        </w:rPr>
        <w:t>The fourth complainant is the wife of Mr Stanislav Marković (case no. 113/09). The fifth complainant is the son of Mr Stanislav Marković (case no. 162/09).</w:t>
      </w:r>
    </w:p>
    <w:p w:rsidR="00FD57F9" w:rsidRPr="00E80EBF" w:rsidRDefault="00FD57F9" w:rsidP="00FD57F9">
      <w:pPr>
        <w:ind w:left="360"/>
        <w:jc w:val="both"/>
        <w:rPr>
          <w:highlight w:val="yellow"/>
          <w:lang w:val="en-GB"/>
        </w:rPr>
      </w:pPr>
    </w:p>
    <w:p w:rsidR="00B05ED6" w:rsidRPr="007D157E" w:rsidRDefault="00ED64DB" w:rsidP="006E65BB">
      <w:pPr>
        <w:numPr>
          <w:ilvl w:val="0"/>
          <w:numId w:val="6"/>
        </w:numPr>
        <w:jc w:val="both"/>
        <w:rPr>
          <w:lang w:val="en-GB"/>
        </w:rPr>
      </w:pPr>
      <w:r w:rsidRPr="007D157E">
        <w:rPr>
          <w:lang w:val="en-GB"/>
        </w:rPr>
        <w:t>The complainants state that, on 11 June 1999,</w:t>
      </w:r>
      <w:r w:rsidR="00E66923" w:rsidRPr="007D157E">
        <w:rPr>
          <w:lang w:val="en-GB"/>
        </w:rPr>
        <w:t xml:space="preserve"> </w:t>
      </w:r>
      <w:r w:rsidR="00886A5D" w:rsidRPr="007D157E">
        <w:rPr>
          <w:lang w:val="en-GB"/>
        </w:rPr>
        <w:t xml:space="preserve">the day when most Serbian “villagers” started to leave </w:t>
      </w:r>
      <w:r w:rsidR="00886A5D" w:rsidRPr="007D157E">
        <w:t>Mushtisht/Mušutište fearing the “Albanian terrorists”,</w:t>
      </w:r>
      <w:r w:rsidR="00886A5D" w:rsidRPr="007D157E">
        <w:rPr>
          <w:lang w:val="en-GB"/>
        </w:rPr>
        <w:t xml:space="preserve"> </w:t>
      </w:r>
      <w:r w:rsidRPr="007D157E">
        <w:rPr>
          <w:lang w:val="en-GB"/>
        </w:rPr>
        <w:t xml:space="preserve">Mr </w:t>
      </w:r>
      <w:proofErr w:type="spellStart"/>
      <w:r w:rsidR="006E1F2E" w:rsidRPr="007D157E">
        <w:rPr>
          <w:lang w:val="en-GB"/>
        </w:rPr>
        <w:t>Stanislav</w:t>
      </w:r>
      <w:proofErr w:type="spellEnd"/>
      <w:r w:rsidR="006E1F2E" w:rsidRPr="007D157E">
        <w:rPr>
          <w:lang w:val="en-GB"/>
        </w:rPr>
        <w:t xml:space="preserve"> </w:t>
      </w:r>
      <w:r w:rsidRPr="007D157E">
        <w:rPr>
          <w:lang w:val="en-GB"/>
        </w:rPr>
        <w:t>Marković</w:t>
      </w:r>
      <w:r w:rsidR="002F1EDB">
        <w:rPr>
          <w:lang w:val="en-GB"/>
        </w:rPr>
        <w:t xml:space="preserve"> </w:t>
      </w:r>
      <w:r w:rsidR="00886A5D" w:rsidRPr="007D157E">
        <w:rPr>
          <w:lang w:val="en-GB"/>
        </w:rPr>
        <w:t xml:space="preserve">went out of the village to </w:t>
      </w:r>
      <w:r w:rsidR="00D059C3" w:rsidRPr="007D157E">
        <w:rPr>
          <w:lang w:val="en-GB"/>
        </w:rPr>
        <w:t xml:space="preserve">put his cattle out to </w:t>
      </w:r>
      <w:r w:rsidR="00886A5D" w:rsidRPr="007D157E">
        <w:rPr>
          <w:lang w:val="en-GB"/>
        </w:rPr>
        <w:t xml:space="preserve">pasture. Since that day, his whereabouts have remained unknown. </w:t>
      </w:r>
    </w:p>
    <w:p w:rsidR="00A021F4" w:rsidRPr="007D157E" w:rsidRDefault="00A021F4" w:rsidP="00A021F4">
      <w:pPr>
        <w:ind w:left="360"/>
        <w:jc w:val="both"/>
        <w:rPr>
          <w:lang w:val="en-GB"/>
        </w:rPr>
      </w:pPr>
    </w:p>
    <w:p w:rsidR="00A021F4" w:rsidRDefault="00A021F4" w:rsidP="006E65BB">
      <w:pPr>
        <w:numPr>
          <w:ilvl w:val="0"/>
          <w:numId w:val="6"/>
        </w:numPr>
        <w:jc w:val="both"/>
        <w:rPr>
          <w:lang w:val="en-GB"/>
        </w:rPr>
      </w:pPr>
      <w:r w:rsidRPr="007D157E">
        <w:rPr>
          <w:lang w:val="en-GB"/>
        </w:rPr>
        <w:t xml:space="preserve">The complainant in case no. 162/09 states that “18 villagers” of </w:t>
      </w:r>
      <w:r w:rsidRPr="007D157E">
        <w:t xml:space="preserve">Mushtisht/Mušutište were </w:t>
      </w:r>
      <w:r w:rsidRPr="002E1F12">
        <w:t xml:space="preserve">abducted by the KLA on the same day as his father. At that time, KFOR soldiers had already entered </w:t>
      </w:r>
      <w:r w:rsidRPr="002E1F12">
        <w:rPr>
          <w:lang w:val="en-GB"/>
        </w:rPr>
        <w:t>Suharekë/Suva Reka M</w:t>
      </w:r>
      <w:r w:rsidR="00D059C3" w:rsidRPr="002E1F12">
        <w:rPr>
          <w:lang w:val="en-GB"/>
        </w:rPr>
        <w:t>unicipality. He states that his family received different accounts about</w:t>
      </w:r>
      <w:r w:rsidRPr="002E1F12">
        <w:rPr>
          <w:lang w:val="en-GB"/>
        </w:rPr>
        <w:t xml:space="preserve"> his father’s disappearance. According to the account of T.J. (see </w:t>
      </w:r>
      <w:r w:rsidR="002E1F12" w:rsidRPr="002E1F12">
        <w:rPr>
          <w:lang w:val="en-GB"/>
        </w:rPr>
        <w:t>§ 40</w:t>
      </w:r>
      <w:r w:rsidRPr="002E1F12">
        <w:rPr>
          <w:lang w:val="en-GB"/>
        </w:rPr>
        <w:t xml:space="preserve"> above), he</w:t>
      </w:r>
      <w:r w:rsidRPr="007D157E">
        <w:rPr>
          <w:lang w:val="en-GB"/>
        </w:rPr>
        <w:t xml:space="preserve"> w</w:t>
      </w:r>
      <w:r w:rsidR="00BF2D84" w:rsidRPr="007D157E">
        <w:rPr>
          <w:lang w:val="en-GB"/>
        </w:rPr>
        <w:t xml:space="preserve">as killed on 20 or 21 June 1999: </w:t>
      </w:r>
      <w:r w:rsidRPr="007D157E">
        <w:rPr>
          <w:lang w:val="en-GB"/>
        </w:rPr>
        <w:t xml:space="preserve">she heard Mr </w:t>
      </w:r>
      <w:r w:rsidR="006E1F2E" w:rsidRPr="007D157E">
        <w:rPr>
          <w:lang w:val="en-GB"/>
        </w:rPr>
        <w:t xml:space="preserve">Stanislav </w:t>
      </w:r>
      <w:r w:rsidRPr="007D157E">
        <w:rPr>
          <w:lang w:val="en-GB"/>
        </w:rPr>
        <w:t xml:space="preserve">Marković’s dogs barking and then a burst of gunfire and then nothing else. According to a different account, he was on his own </w:t>
      </w:r>
      <w:r w:rsidR="00BF2D84" w:rsidRPr="007D157E">
        <w:rPr>
          <w:lang w:val="en-GB"/>
        </w:rPr>
        <w:t xml:space="preserve">in Suharekë/Suva Reka </w:t>
      </w:r>
      <w:r w:rsidRPr="007D157E">
        <w:rPr>
          <w:lang w:val="en-GB"/>
        </w:rPr>
        <w:t>when</w:t>
      </w:r>
      <w:r w:rsidR="00BF2D84" w:rsidRPr="007D157E">
        <w:rPr>
          <w:lang w:val="en-GB"/>
        </w:rPr>
        <w:t xml:space="preserve"> he was</w:t>
      </w:r>
      <w:r w:rsidRPr="007D157E">
        <w:rPr>
          <w:lang w:val="en-GB"/>
        </w:rPr>
        <w:t xml:space="preserve"> abducted</w:t>
      </w:r>
      <w:r w:rsidR="00BF2D84" w:rsidRPr="007D157E">
        <w:rPr>
          <w:lang w:val="en-GB"/>
        </w:rPr>
        <w:t>.</w:t>
      </w:r>
      <w:r w:rsidRPr="007D157E">
        <w:rPr>
          <w:lang w:val="en-GB"/>
        </w:rPr>
        <w:t xml:space="preserve"> According to a third account, </w:t>
      </w:r>
      <w:r w:rsidR="00D059C3" w:rsidRPr="007D157E">
        <w:rPr>
          <w:lang w:val="en-GB"/>
        </w:rPr>
        <w:t xml:space="preserve">for which the source is not specified, </w:t>
      </w:r>
      <w:r w:rsidRPr="007D157E">
        <w:rPr>
          <w:lang w:val="en-GB"/>
        </w:rPr>
        <w:t>he was kidnapped and taken to the village of “Grkovce” and forced to work as a shepherd there.</w:t>
      </w:r>
      <w:r>
        <w:rPr>
          <w:lang w:val="en-GB"/>
        </w:rPr>
        <w:t xml:space="preserve"> </w:t>
      </w:r>
    </w:p>
    <w:p w:rsidR="00A021F4" w:rsidRDefault="00A021F4" w:rsidP="00A021F4">
      <w:pPr>
        <w:pStyle w:val="ListParagraph"/>
        <w:rPr>
          <w:lang w:val="en-GB"/>
        </w:rPr>
      </w:pPr>
    </w:p>
    <w:p w:rsidR="00E66923" w:rsidRPr="000736D4" w:rsidRDefault="00A021F4" w:rsidP="00E66923">
      <w:pPr>
        <w:numPr>
          <w:ilvl w:val="0"/>
          <w:numId w:val="6"/>
        </w:numPr>
        <w:jc w:val="both"/>
        <w:rPr>
          <w:lang w:val="en-GB"/>
        </w:rPr>
      </w:pPr>
      <w:r w:rsidRPr="000736D4">
        <w:rPr>
          <w:lang w:val="en-GB"/>
        </w:rPr>
        <w:t xml:space="preserve">The complainants state that they reported the disappearance to the ICRC, </w:t>
      </w:r>
      <w:r w:rsidR="000736D4" w:rsidRPr="000736D4">
        <w:rPr>
          <w:lang w:val="en-GB"/>
        </w:rPr>
        <w:t xml:space="preserve">the </w:t>
      </w:r>
      <w:r w:rsidRPr="000736D4">
        <w:rPr>
          <w:lang w:val="en-GB"/>
        </w:rPr>
        <w:t>Yugoslav Red Cross, UNMIK Police and the International Prosecutor</w:t>
      </w:r>
      <w:r w:rsidR="00D76054">
        <w:rPr>
          <w:lang w:val="en-GB"/>
        </w:rPr>
        <w:t xml:space="preserve"> (IP)</w:t>
      </w:r>
      <w:r w:rsidRPr="000736D4">
        <w:rPr>
          <w:lang w:val="en-GB"/>
        </w:rPr>
        <w:t xml:space="preserve"> in Prishtinë/Priština; however they “did not receive any feedback”.  The complainant in</w:t>
      </w:r>
      <w:r w:rsidR="000736D4" w:rsidRPr="000736D4">
        <w:rPr>
          <w:lang w:val="en-GB"/>
        </w:rPr>
        <w:t xml:space="preserve"> case no. 162/09 states that, </w:t>
      </w:r>
      <w:r w:rsidR="00D059C3" w:rsidRPr="000736D4">
        <w:rPr>
          <w:lang w:val="en-GB"/>
        </w:rPr>
        <w:t>on at</w:t>
      </w:r>
      <w:r w:rsidR="000736D4" w:rsidRPr="000736D4">
        <w:rPr>
          <w:lang w:val="en-GB"/>
        </w:rPr>
        <w:t xml:space="preserve"> least </w:t>
      </w:r>
      <w:r w:rsidRPr="000736D4">
        <w:rPr>
          <w:lang w:val="en-GB"/>
        </w:rPr>
        <w:t xml:space="preserve">five occasions, he went to </w:t>
      </w:r>
      <w:r w:rsidRPr="000736D4">
        <w:t>Mushtisht/Mušutište village to ask</w:t>
      </w:r>
      <w:r w:rsidR="00D059C3" w:rsidRPr="000736D4">
        <w:t xml:space="preserve"> the neighbours</w:t>
      </w:r>
      <w:r w:rsidRPr="000736D4">
        <w:t xml:space="preserve"> ab</w:t>
      </w:r>
      <w:r w:rsidR="00D059C3" w:rsidRPr="000736D4">
        <w:t>out his father</w:t>
      </w:r>
      <w:r w:rsidR="000736D4">
        <w:t>, but</w:t>
      </w:r>
      <w:r w:rsidRPr="000736D4">
        <w:t xml:space="preserve"> reportedly</w:t>
      </w:r>
      <w:r w:rsidR="000736D4">
        <w:t xml:space="preserve"> they</w:t>
      </w:r>
      <w:r w:rsidRPr="000736D4">
        <w:t xml:space="preserve"> did not know anything.  </w:t>
      </w:r>
    </w:p>
    <w:p w:rsidR="00E66923" w:rsidRPr="000736D4" w:rsidRDefault="00E66923" w:rsidP="00E66923">
      <w:pPr>
        <w:ind w:left="360"/>
        <w:jc w:val="both"/>
        <w:rPr>
          <w:lang w:val="en-GB"/>
        </w:rPr>
      </w:pPr>
    </w:p>
    <w:p w:rsidR="00E66923" w:rsidRPr="000736D4" w:rsidRDefault="00E66923" w:rsidP="00E66923">
      <w:pPr>
        <w:numPr>
          <w:ilvl w:val="0"/>
          <w:numId w:val="6"/>
        </w:numPr>
        <w:jc w:val="both"/>
        <w:rPr>
          <w:lang w:val="en-GB"/>
        </w:rPr>
      </w:pPr>
      <w:r w:rsidRPr="000736D4">
        <w:rPr>
          <w:lang w:val="en-GB"/>
        </w:rPr>
        <w:t>The complainants submit an ICRC tracing request for Mr Stanislav Marković indicating 12 June 1999 as the date of his disappearance. His name appear</w:t>
      </w:r>
      <w:r w:rsidR="00D059C3" w:rsidRPr="000736D4">
        <w:rPr>
          <w:lang w:val="en-GB"/>
        </w:rPr>
        <w:t>s</w:t>
      </w:r>
      <w:r w:rsidRPr="000736D4">
        <w:rPr>
          <w:lang w:val="en-GB"/>
        </w:rPr>
        <w:t xml:space="preserve"> in two lists of missing persons</w:t>
      </w:r>
      <w:r w:rsidR="00D059C3" w:rsidRPr="000736D4">
        <w:rPr>
          <w:lang w:val="en-GB"/>
        </w:rPr>
        <w:t xml:space="preserve"> communicated</w:t>
      </w:r>
      <w:r w:rsidRPr="000736D4">
        <w:rPr>
          <w:lang w:val="en-GB"/>
        </w:rPr>
        <w:t xml:space="preserve"> by the ICRC to UNMIK Police on 12 October 2001 and 11 February 2002 respectively, for which ante-mortem data had been collected. Mr Marković’s name is also included in the databases compiled by the UNMIK OMPF and by the ICMP;</w:t>
      </w:r>
      <w:r w:rsidR="00BF2D84" w:rsidRPr="000736D4">
        <w:rPr>
          <w:lang w:val="en-GB"/>
        </w:rPr>
        <w:t xml:space="preserve"> </w:t>
      </w:r>
      <w:r w:rsidR="00BF2D84" w:rsidRPr="000736D4">
        <w:rPr>
          <w:lang w:val="en-GB"/>
        </w:rPr>
        <w:lastRenderedPageBreak/>
        <w:t>the entry</w:t>
      </w:r>
      <w:r w:rsidRPr="000736D4">
        <w:rPr>
          <w:lang w:val="en-GB"/>
        </w:rPr>
        <w:t xml:space="preserve"> concerning </w:t>
      </w:r>
      <w:r w:rsidR="00BF2D84" w:rsidRPr="000736D4">
        <w:rPr>
          <w:lang w:val="en-GB"/>
        </w:rPr>
        <w:t>Mr</w:t>
      </w:r>
      <w:r w:rsidRPr="000736D4">
        <w:rPr>
          <w:lang w:val="en-GB"/>
        </w:rPr>
        <w:t xml:space="preserve"> Marković in the ICMP online database</w:t>
      </w:r>
      <w:r w:rsidRPr="000736D4">
        <w:rPr>
          <w:vertAlign w:val="superscript"/>
          <w:lang w:val="en-GB"/>
        </w:rPr>
        <w:footnoteReference w:id="4"/>
      </w:r>
      <w:r w:rsidRPr="000736D4">
        <w:rPr>
          <w:lang w:val="en-GB"/>
        </w:rPr>
        <w:t>, read</w:t>
      </w:r>
      <w:r w:rsidR="00BF2D84" w:rsidRPr="000736D4">
        <w:rPr>
          <w:lang w:val="en-GB"/>
        </w:rPr>
        <w:t>s</w:t>
      </w:r>
      <w:r w:rsidRPr="000736D4">
        <w:rPr>
          <w:lang w:val="en-GB"/>
        </w:rPr>
        <w:t xml:space="preserve"> in relevant fields “Sufficient Reference Samples Collected” and “DNA match not found”.</w:t>
      </w:r>
    </w:p>
    <w:p w:rsidR="00E66923" w:rsidRPr="000736D4" w:rsidRDefault="00E66923" w:rsidP="00E66923">
      <w:pPr>
        <w:pStyle w:val="ListParagraph"/>
        <w:rPr>
          <w:lang w:val="en-GB"/>
        </w:rPr>
      </w:pPr>
    </w:p>
    <w:p w:rsidR="00E66923" w:rsidRPr="000736D4" w:rsidRDefault="00D23A85" w:rsidP="00A33A93">
      <w:pPr>
        <w:rPr>
          <w:i/>
          <w:lang w:val="en-GB"/>
        </w:rPr>
      </w:pPr>
      <w:r w:rsidRPr="000736D4">
        <w:rPr>
          <w:i/>
          <w:lang w:val="en-GB"/>
        </w:rPr>
        <w:t xml:space="preserve">Disappearance of </w:t>
      </w:r>
      <w:r w:rsidR="00E66923" w:rsidRPr="000736D4">
        <w:rPr>
          <w:i/>
          <w:lang w:val="en-GB"/>
        </w:rPr>
        <w:t>Mr Božidar Jovanović (case no. 301/09)</w:t>
      </w:r>
    </w:p>
    <w:p w:rsidR="00E66923" w:rsidRPr="000736D4" w:rsidRDefault="00E66923" w:rsidP="00E66923">
      <w:pPr>
        <w:rPr>
          <w:i/>
          <w:lang w:val="en-GB"/>
        </w:rPr>
      </w:pPr>
    </w:p>
    <w:p w:rsidR="00FD57F9" w:rsidRPr="000736D4" w:rsidRDefault="00FD57F9" w:rsidP="00FD57F9">
      <w:pPr>
        <w:pStyle w:val="ListParagraph"/>
        <w:numPr>
          <w:ilvl w:val="0"/>
          <w:numId w:val="6"/>
        </w:numPr>
        <w:rPr>
          <w:lang w:val="en-GB" w:eastAsia="en-US"/>
        </w:rPr>
      </w:pPr>
      <w:r w:rsidRPr="000736D4">
        <w:rPr>
          <w:lang w:val="en-GB" w:eastAsia="en-US"/>
        </w:rPr>
        <w:t>The seventh complainant is the wife of Mr Bož</w:t>
      </w:r>
      <w:r w:rsidR="00270A61" w:rsidRPr="000736D4">
        <w:rPr>
          <w:lang w:val="en-GB" w:eastAsia="en-US"/>
        </w:rPr>
        <w:t>idar Jovanović</w:t>
      </w:r>
      <w:r w:rsidRPr="000736D4">
        <w:rPr>
          <w:lang w:val="en-GB" w:eastAsia="en-US"/>
        </w:rPr>
        <w:t xml:space="preserve">. </w:t>
      </w:r>
    </w:p>
    <w:p w:rsidR="00FD57F9" w:rsidRPr="000736D4" w:rsidRDefault="00FD57F9" w:rsidP="00FD57F9">
      <w:pPr>
        <w:ind w:left="360"/>
        <w:jc w:val="both"/>
        <w:rPr>
          <w:lang w:val="en-GB"/>
        </w:rPr>
      </w:pPr>
    </w:p>
    <w:p w:rsidR="001D5C90" w:rsidRPr="000736D4" w:rsidRDefault="001D5C90" w:rsidP="001D5C90">
      <w:pPr>
        <w:numPr>
          <w:ilvl w:val="0"/>
          <w:numId w:val="6"/>
        </w:numPr>
        <w:jc w:val="both"/>
        <w:rPr>
          <w:lang w:val="en-GB"/>
        </w:rPr>
      </w:pPr>
      <w:r w:rsidRPr="000736D4">
        <w:rPr>
          <w:lang w:val="en-GB"/>
        </w:rPr>
        <w:t xml:space="preserve">The complainant states that her husband, Mr Božidar Jovanović, was abducted by unknown persons on 11 June 1999. She states that he “stayed at his home in Mušutište, as he trusted the UN Mission to protect the residents of Kosovo and Metohija”. </w:t>
      </w:r>
    </w:p>
    <w:p w:rsidR="001D5C90" w:rsidRPr="000736D4" w:rsidRDefault="001D5C90" w:rsidP="001D5C90">
      <w:pPr>
        <w:ind w:left="360"/>
        <w:jc w:val="both"/>
        <w:rPr>
          <w:lang w:val="en-GB"/>
        </w:rPr>
      </w:pPr>
    </w:p>
    <w:p w:rsidR="001D5C90" w:rsidRPr="000736D4" w:rsidRDefault="001D5C90" w:rsidP="001D5C90">
      <w:pPr>
        <w:numPr>
          <w:ilvl w:val="0"/>
          <w:numId w:val="6"/>
        </w:numPr>
        <w:jc w:val="both"/>
        <w:rPr>
          <w:lang w:val="en-GB"/>
        </w:rPr>
      </w:pPr>
      <w:r w:rsidRPr="000736D4">
        <w:rPr>
          <w:lang w:val="en-GB"/>
        </w:rPr>
        <w:t>An ICRC tracing request for Mr Božidar Jovanović remains open. His name appears in the OMPF database a</w:t>
      </w:r>
      <w:r w:rsidR="002F1EDB">
        <w:rPr>
          <w:lang w:val="en-GB"/>
        </w:rPr>
        <w:t xml:space="preserve">nd </w:t>
      </w:r>
      <w:r w:rsidRPr="000736D4">
        <w:rPr>
          <w:lang w:val="en-GB"/>
        </w:rPr>
        <w:t>in a list of missing persons by the ICRC to UNMIK Police on 11 February 2002, for which ante-mortem data had been collected</w:t>
      </w:r>
      <w:r w:rsidR="000736D4" w:rsidRPr="000736D4">
        <w:rPr>
          <w:lang w:val="en-GB"/>
        </w:rPr>
        <w:t>,</w:t>
      </w:r>
      <w:r w:rsidRPr="000736D4">
        <w:rPr>
          <w:lang w:val="en-GB"/>
        </w:rPr>
        <w:t xml:space="preserve"> as well as in the databases compiled by the UNMIK OMPF and by the ICMP. The entry concerning Mr Jovanović in the ICMP online database</w:t>
      </w:r>
      <w:r w:rsidRPr="000736D4">
        <w:rPr>
          <w:vertAlign w:val="superscript"/>
          <w:lang w:val="en-GB"/>
        </w:rPr>
        <w:footnoteReference w:id="5"/>
      </w:r>
      <w:r w:rsidRPr="000736D4">
        <w:rPr>
          <w:lang w:val="en-GB"/>
        </w:rPr>
        <w:t>, reads in relevant fields “Sufficient Reference Samples Collected” and “DNA match not found”.</w:t>
      </w:r>
    </w:p>
    <w:p w:rsidR="00ED64DB" w:rsidRPr="00886A5D" w:rsidRDefault="00ED64DB" w:rsidP="00ED64DB">
      <w:pPr>
        <w:ind w:left="360"/>
        <w:jc w:val="both"/>
        <w:rPr>
          <w:i/>
        </w:rPr>
      </w:pPr>
    </w:p>
    <w:p w:rsidR="00ED64DB" w:rsidRPr="000736D4" w:rsidRDefault="00ED64DB" w:rsidP="00A33A93">
      <w:pPr>
        <w:jc w:val="both"/>
        <w:rPr>
          <w:i/>
        </w:rPr>
      </w:pPr>
      <w:r w:rsidRPr="000736D4">
        <w:rPr>
          <w:i/>
        </w:rPr>
        <w:t>Account of the Humanitarian Law Centre</w:t>
      </w:r>
      <w:r w:rsidR="00886A5D" w:rsidRPr="000736D4">
        <w:rPr>
          <w:i/>
        </w:rPr>
        <w:t xml:space="preserve"> on</w:t>
      </w:r>
      <w:r w:rsidR="00756E25" w:rsidRPr="000736D4">
        <w:rPr>
          <w:i/>
        </w:rPr>
        <w:t xml:space="preserve"> the</w:t>
      </w:r>
      <w:r w:rsidR="00886A5D" w:rsidRPr="000736D4">
        <w:rPr>
          <w:i/>
        </w:rPr>
        <w:t xml:space="preserve"> Mushtisht/Mušutište events</w:t>
      </w:r>
    </w:p>
    <w:p w:rsidR="00AD0F28" w:rsidRPr="00E80EBF" w:rsidRDefault="00AD0F28" w:rsidP="00ED64DB">
      <w:pPr>
        <w:ind w:left="360"/>
        <w:jc w:val="both"/>
        <w:rPr>
          <w:i/>
          <w:highlight w:val="yellow"/>
          <w:lang w:val="en-GB"/>
        </w:rPr>
      </w:pPr>
    </w:p>
    <w:p w:rsidR="00ED64DB" w:rsidRPr="000736D4" w:rsidRDefault="00756E25" w:rsidP="006E65BB">
      <w:pPr>
        <w:numPr>
          <w:ilvl w:val="0"/>
          <w:numId w:val="6"/>
        </w:numPr>
        <w:jc w:val="both"/>
        <w:rPr>
          <w:lang w:val="en-GB"/>
        </w:rPr>
      </w:pPr>
      <w:r w:rsidRPr="000736D4">
        <w:rPr>
          <w:lang w:val="en-GB"/>
        </w:rPr>
        <w:t>According to</w:t>
      </w:r>
      <w:r w:rsidR="00D059C3" w:rsidRPr="000736D4">
        <w:rPr>
          <w:lang w:val="en-GB"/>
        </w:rPr>
        <w:t xml:space="preserve"> the</w:t>
      </w:r>
      <w:r w:rsidR="00300DB4" w:rsidRPr="000736D4">
        <w:rPr>
          <w:lang w:val="en-GB"/>
        </w:rPr>
        <w:t xml:space="preserve"> account of the </w:t>
      </w:r>
      <w:r w:rsidRPr="000736D4">
        <w:rPr>
          <w:lang w:val="en-GB"/>
        </w:rPr>
        <w:t xml:space="preserve">Humanitarian Law Centre, </w:t>
      </w:r>
      <w:r w:rsidR="00300DB4" w:rsidRPr="000736D4">
        <w:rPr>
          <w:lang w:val="en-GB"/>
        </w:rPr>
        <w:t xml:space="preserve">which is based on witness statements, </w:t>
      </w:r>
      <w:r w:rsidRPr="000736D4">
        <w:rPr>
          <w:lang w:val="en-GB"/>
        </w:rPr>
        <w:t xml:space="preserve">the majority of villagers left </w:t>
      </w:r>
      <w:r w:rsidRPr="000736D4">
        <w:t>Mushtisht/Mušutište immediately after the withdrawal of the Yugoslav Army and the Ser</w:t>
      </w:r>
      <w:r w:rsidR="00D059C3" w:rsidRPr="000736D4">
        <w:t>bian police from Kosovo, while</w:t>
      </w:r>
      <w:r w:rsidRPr="000736D4">
        <w:t xml:space="preserve"> only 25, mostly elderly</w:t>
      </w:r>
      <w:r w:rsidR="00AC4BF6" w:rsidRPr="000736D4">
        <w:t xml:space="preserve"> persons</w:t>
      </w:r>
      <w:r w:rsidRPr="000736D4">
        <w:t xml:space="preserve">, remained in the village. Since the village had no phones, </w:t>
      </w:r>
      <w:r w:rsidR="00AC4BF6" w:rsidRPr="000736D4">
        <w:t>the family members of those who</w:t>
      </w:r>
      <w:r w:rsidRPr="000736D4">
        <w:t xml:space="preserve"> remained behind could not contact them. The local priest, F.I., informed the families that he had seen the Serbs from Mushtisht/Mušutište on 1</w:t>
      </w:r>
      <w:r w:rsidR="00AC4BF6" w:rsidRPr="000736D4">
        <w:t>5 June 1999 for the last time. A f</w:t>
      </w:r>
      <w:r w:rsidRPr="000736D4">
        <w:t xml:space="preserve">ew days later, the village was occupied by the KLA and he was prevented from going there; however, he had been told by people who had subsequently travelled through Mushtisht/Mušutište that the place was inhabited. </w:t>
      </w:r>
    </w:p>
    <w:p w:rsidR="00756E25" w:rsidRPr="00866F62" w:rsidRDefault="00756E25" w:rsidP="00866F62">
      <w:pPr>
        <w:ind w:left="360"/>
        <w:jc w:val="both"/>
        <w:rPr>
          <w:lang w:val="en-GB"/>
        </w:rPr>
      </w:pPr>
    </w:p>
    <w:p w:rsidR="00756E25" w:rsidRPr="000736D4" w:rsidRDefault="00756E25" w:rsidP="007D157E">
      <w:pPr>
        <w:numPr>
          <w:ilvl w:val="0"/>
          <w:numId w:val="6"/>
        </w:numPr>
        <w:jc w:val="both"/>
        <w:rPr>
          <w:lang w:val="en-GB"/>
        </w:rPr>
      </w:pPr>
      <w:r w:rsidRPr="000736D4">
        <w:rPr>
          <w:lang w:val="en-GB"/>
        </w:rPr>
        <w:t xml:space="preserve">The Humanitarian Law Centre </w:t>
      </w:r>
      <w:r w:rsidR="00AC4BF6" w:rsidRPr="000736D4">
        <w:rPr>
          <w:lang w:val="en-GB"/>
        </w:rPr>
        <w:t>also refers</w:t>
      </w:r>
      <w:r w:rsidRPr="000736D4">
        <w:rPr>
          <w:lang w:val="en-GB"/>
        </w:rPr>
        <w:t xml:space="preserve"> to the testimony of T.J. (see </w:t>
      </w:r>
      <w:r w:rsidRPr="002E1F12">
        <w:rPr>
          <w:lang w:val="en-GB"/>
        </w:rPr>
        <w:t>§</w:t>
      </w:r>
      <w:r w:rsidR="002E1F12" w:rsidRPr="002E1F12">
        <w:rPr>
          <w:lang w:val="en-GB"/>
        </w:rPr>
        <w:t xml:space="preserve"> 40</w:t>
      </w:r>
      <w:r w:rsidRPr="002E1F12">
        <w:rPr>
          <w:lang w:val="en-GB"/>
        </w:rPr>
        <w:t xml:space="preserve"> above),</w:t>
      </w:r>
      <w:r w:rsidRPr="000736D4">
        <w:rPr>
          <w:lang w:val="en-GB"/>
        </w:rPr>
        <w:t xml:space="preserve"> </w:t>
      </w:r>
      <w:r w:rsidR="00AC4BF6" w:rsidRPr="000736D4">
        <w:rPr>
          <w:lang w:val="en-GB"/>
        </w:rPr>
        <w:t xml:space="preserve">who was </w:t>
      </w:r>
      <w:r w:rsidRPr="000736D4">
        <w:rPr>
          <w:lang w:val="en-GB"/>
        </w:rPr>
        <w:t>reportedly abducted</w:t>
      </w:r>
      <w:r w:rsidRPr="000736D4">
        <w:t xml:space="preserve"> in Mushtisht/Mušutište</w:t>
      </w:r>
      <w:r w:rsidRPr="000736D4">
        <w:rPr>
          <w:lang w:val="en-GB"/>
        </w:rPr>
        <w:t xml:space="preserve"> by the KLA on 13 June 1999 and released shortly afterwards</w:t>
      </w:r>
      <w:r w:rsidR="00866F62" w:rsidRPr="000736D4">
        <w:rPr>
          <w:lang w:val="en-GB"/>
        </w:rPr>
        <w:t>. T.J. told her grandson that the KLA</w:t>
      </w:r>
      <w:r w:rsidR="00AC4BF6" w:rsidRPr="000736D4">
        <w:rPr>
          <w:lang w:val="en-GB"/>
        </w:rPr>
        <w:t xml:space="preserve"> had</w:t>
      </w:r>
      <w:r w:rsidR="00866F62" w:rsidRPr="000736D4">
        <w:rPr>
          <w:lang w:val="en-GB"/>
        </w:rPr>
        <w:t xml:space="preserve"> “burned her son alive in his house” (case no. 300/09), killed </w:t>
      </w:r>
      <w:r w:rsidR="00300DB4" w:rsidRPr="000736D4">
        <w:rPr>
          <w:lang w:val="en-GB"/>
        </w:rPr>
        <w:t>Mrs “</w:t>
      </w:r>
      <w:r w:rsidR="00866F62" w:rsidRPr="000736D4">
        <w:t>Jovana</w:t>
      </w:r>
      <w:r w:rsidR="00300DB4" w:rsidRPr="000736D4">
        <w:t>”</w:t>
      </w:r>
      <w:r w:rsidR="00866F62" w:rsidRPr="000736D4">
        <w:t xml:space="preserve"> Mitić,</w:t>
      </w:r>
      <w:r w:rsidR="00300DB4" w:rsidRPr="000736D4">
        <w:t xml:space="preserve"> Mr</w:t>
      </w:r>
      <w:r w:rsidR="00866F62" w:rsidRPr="000736D4">
        <w:t xml:space="preserve"> Stanislav Mitić (cases no. 63-66/09, 109/09), </w:t>
      </w:r>
      <w:r w:rsidR="00300DB4" w:rsidRPr="000736D4">
        <w:t xml:space="preserve">Mr </w:t>
      </w:r>
      <w:r w:rsidR="00866F62" w:rsidRPr="000736D4">
        <w:t xml:space="preserve">Boža Mitić, as well as </w:t>
      </w:r>
      <w:r w:rsidR="00E55489">
        <w:t>S.</w:t>
      </w:r>
      <w:r w:rsidR="007D157E" w:rsidRPr="000736D4">
        <w:t xml:space="preserve">Ž. </w:t>
      </w:r>
      <w:r w:rsidR="00866F62" w:rsidRPr="000736D4">
        <w:t>an</w:t>
      </w:r>
      <w:r w:rsidR="00300DB4" w:rsidRPr="000736D4">
        <w:t xml:space="preserve">d her three year old child. </w:t>
      </w:r>
      <w:r w:rsidR="00AC4BF6" w:rsidRPr="000736D4">
        <w:t xml:space="preserve">In the account of the Humanitarian Law Centre, </w:t>
      </w:r>
      <w:r w:rsidR="00300DB4" w:rsidRPr="000736D4">
        <w:t>Mr</w:t>
      </w:r>
      <w:r w:rsidR="00866F62" w:rsidRPr="000736D4">
        <w:t xml:space="preserve"> Božidar Jovanović (case no. 301/09) is indicated as mi</w:t>
      </w:r>
      <w:r w:rsidR="00300DB4" w:rsidRPr="000736D4">
        <w:t>s</w:t>
      </w:r>
      <w:r w:rsidR="00AC4BF6" w:rsidRPr="000736D4">
        <w:t>sing since 15 June 1999, but</w:t>
      </w:r>
      <w:r w:rsidR="00300DB4" w:rsidRPr="000736D4">
        <w:t xml:space="preserve"> no mention is made </w:t>
      </w:r>
      <w:r w:rsidR="00866F62" w:rsidRPr="000736D4">
        <w:t>of</w:t>
      </w:r>
      <w:r w:rsidR="00300DB4" w:rsidRPr="000736D4">
        <w:t xml:space="preserve"> Mr</w:t>
      </w:r>
      <w:r w:rsidR="00866F62" w:rsidRPr="000736D4">
        <w:t xml:space="preserve"> Stanislav Marković (case </w:t>
      </w:r>
      <w:r w:rsidR="000253E8" w:rsidRPr="000736D4">
        <w:t>nos</w:t>
      </w:r>
      <w:r w:rsidR="00866F62" w:rsidRPr="000736D4">
        <w:t xml:space="preserve"> 113/09 and 162/09). </w:t>
      </w:r>
    </w:p>
    <w:p w:rsidR="0020354D" w:rsidRPr="000736D4" w:rsidRDefault="0020354D" w:rsidP="000B3F6A">
      <w:pPr>
        <w:jc w:val="both"/>
        <w:rPr>
          <w:b/>
          <w:lang w:val="en-GB"/>
        </w:rPr>
      </w:pPr>
    </w:p>
    <w:p w:rsidR="00C0731E" w:rsidRPr="000736D4" w:rsidRDefault="00C0731E" w:rsidP="00A33A93">
      <w:pPr>
        <w:pStyle w:val="ListParagraph"/>
        <w:numPr>
          <w:ilvl w:val="0"/>
          <w:numId w:val="15"/>
        </w:numPr>
        <w:autoSpaceDE w:val="0"/>
        <w:jc w:val="both"/>
        <w:rPr>
          <w:b/>
          <w:lang w:val="en-GB"/>
        </w:rPr>
      </w:pPr>
      <w:r w:rsidRPr="000736D4">
        <w:rPr>
          <w:b/>
          <w:lang w:val="en-GB"/>
        </w:rPr>
        <w:t xml:space="preserve">The </w:t>
      </w:r>
      <w:r w:rsidRPr="000736D4">
        <w:rPr>
          <w:b/>
          <w:bCs/>
          <w:lang w:val="en-GB"/>
        </w:rPr>
        <w:t>investigation</w:t>
      </w:r>
    </w:p>
    <w:p w:rsidR="00C0731E" w:rsidRPr="00D22581" w:rsidRDefault="00C0731E" w:rsidP="00C0731E">
      <w:pPr>
        <w:pStyle w:val="ListParagraph"/>
        <w:jc w:val="both"/>
        <w:rPr>
          <w:i/>
          <w:lang w:val="en-GB"/>
        </w:rPr>
      </w:pPr>
    </w:p>
    <w:p w:rsidR="00933399" w:rsidRPr="00A4704B" w:rsidRDefault="00933399" w:rsidP="00933399">
      <w:pPr>
        <w:pStyle w:val="ListParagraph"/>
        <w:numPr>
          <w:ilvl w:val="0"/>
          <w:numId w:val="6"/>
        </w:numPr>
        <w:tabs>
          <w:tab w:val="clear" w:pos="360"/>
          <w:tab w:val="num" w:pos="540"/>
        </w:tabs>
        <w:suppressAutoHyphens w:val="0"/>
        <w:contextualSpacing/>
        <w:jc w:val="both"/>
        <w:rPr>
          <w:lang w:val="en-GB"/>
        </w:rPr>
      </w:pPr>
      <w:r w:rsidRPr="00A4704B">
        <w:rPr>
          <w:lang w:val="en-GB"/>
        </w:rPr>
        <w:t>In the present case, the Panel received from UNMIK investigative documents previously held by the UNMIK OMP</w:t>
      </w:r>
      <w:r w:rsidR="00A4704B" w:rsidRPr="00A4704B">
        <w:rPr>
          <w:lang w:val="en-GB"/>
        </w:rPr>
        <w:t>F and UNMIK Police WC</w:t>
      </w:r>
      <w:r w:rsidR="00497EA4">
        <w:rPr>
          <w:lang w:val="en-GB"/>
        </w:rPr>
        <w:t>I</w:t>
      </w:r>
      <w:r w:rsidR="00A4704B" w:rsidRPr="00A4704B">
        <w:rPr>
          <w:lang w:val="en-GB"/>
        </w:rPr>
        <w:t>U</w:t>
      </w:r>
      <w:r w:rsidRPr="00A4704B">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E07FDD">
      <w:pPr>
        <w:pStyle w:val="ListParagraph"/>
        <w:numPr>
          <w:ilvl w:val="0"/>
          <w:numId w:val="6"/>
        </w:numPr>
        <w:tabs>
          <w:tab w:val="clear" w:pos="360"/>
          <w:tab w:val="num" w:pos="540"/>
        </w:tabs>
        <w:suppressAutoHyphens w:val="0"/>
        <w:contextualSpacing/>
        <w:jc w:val="both"/>
        <w:rPr>
          <w:lang w:val="en-GB"/>
        </w:rPr>
      </w:pPr>
      <w:r w:rsidRPr="00D22581">
        <w:rPr>
          <w:lang w:val="en-GB"/>
        </w:rPr>
        <w:lastRenderedPageBreak/>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7D0914" w:rsidRPr="007D0914" w:rsidRDefault="007D0914" w:rsidP="007D0914">
      <w:pPr>
        <w:pStyle w:val="ListParagraph"/>
        <w:rPr>
          <w:lang w:val="en-GB"/>
        </w:rPr>
      </w:pPr>
    </w:p>
    <w:p w:rsidR="007D0914" w:rsidRPr="000736D4" w:rsidRDefault="005E726C" w:rsidP="00994321">
      <w:pPr>
        <w:pStyle w:val="ListParagraph"/>
        <w:numPr>
          <w:ilvl w:val="0"/>
          <w:numId w:val="6"/>
        </w:numPr>
        <w:suppressAutoHyphens w:val="0"/>
        <w:contextualSpacing/>
        <w:jc w:val="both"/>
        <w:rPr>
          <w:lang w:val="en-GB"/>
        </w:rPr>
      </w:pPr>
      <w:r w:rsidRPr="000736D4">
        <w:rPr>
          <w:lang w:val="en-GB"/>
        </w:rPr>
        <w:t xml:space="preserve">The investigative file reveals that </w:t>
      </w:r>
      <w:r w:rsidR="00AC4BF6" w:rsidRPr="000736D4">
        <w:rPr>
          <w:lang w:val="en-GB"/>
        </w:rPr>
        <w:t>investigations into</w:t>
      </w:r>
      <w:r w:rsidR="007D0914" w:rsidRPr="000736D4">
        <w:rPr>
          <w:lang w:val="en-GB"/>
        </w:rPr>
        <w:t xml:space="preserve"> the</w:t>
      </w:r>
      <w:r w:rsidR="00994321" w:rsidRPr="000736D4">
        <w:rPr>
          <w:lang w:val="en-GB"/>
        </w:rPr>
        <w:t xml:space="preserve"> killing of Mr Radislav Jovanović and the disappearance of Mrs Jovanka Mitić, Mr Stanislav Mitić, Mr Stanislav Marković and Mr Božidar Jovanović</w:t>
      </w:r>
      <w:r w:rsidRPr="000736D4">
        <w:rPr>
          <w:lang w:val="en-GB"/>
        </w:rPr>
        <w:t xml:space="preserve"> were </w:t>
      </w:r>
      <w:r w:rsidR="007D0914" w:rsidRPr="000736D4">
        <w:rPr>
          <w:lang w:val="en-GB"/>
        </w:rPr>
        <w:t xml:space="preserve">carried </w:t>
      </w:r>
      <w:r w:rsidRPr="000736D4">
        <w:rPr>
          <w:lang w:val="en-GB"/>
        </w:rPr>
        <w:t>out at different times by different investigative units</w:t>
      </w:r>
      <w:r w:rsidR="007D0914" w:rsidRPr="000736D4">
        <w:rPr>
          <w:lang w:val="en-GB"/>
        </w:rPr>
        <w:t xml:space="preserve"> of the UNMIK</w:t>
      </w:r>
      <w:r w:rsidR="00497EA4" w:rsidRPr="000736D4">
        <w:rPr>
          <w:lang w:val="en-GB"/>
        </w:rPr>
        <w:t xml:space="preserve"> Police</w:t>
      </w:r>
      <w:r w:rsidRPr="000736D4">
        <w:rPr>
          <w:lang w:val="en-GB"/>
        </w:rPr>
        <w:t xml:space="preserve">, as follows. </w:t>
      </w:r>
      <w:r w:rsidR="007D0914" w:rsidRPr="000736D4">
        <w:rPr>
          <w:lang w:val="en-GB"/>
        </w:rPr>
        <w:t xml:space="preserve"> </w:t>
      </w:r>
    </w:p>
    <w:p w:rsidR="00E91547" w:rsidRPr="00E91547" w:rsidRDefault="00E91547" w:rsidP="00E91547">
      <w:pPr>
        <w:pStyle w:val="ListParagraph"/>
        <w:rPr>
          <w:lang w:val="en-GB"/>
        </w:rPr>
      </w:pPr>
    </w:p>
    <w:p w:rsidR="00E91547" w:rsidRPr="000736D4" w:rsidRDefault="00076094" w:rsidP="000736D4">
      <w:pPr>
        <w:contextualSpacing/>
        <w:jc w:val="both"/>
        <w:rPr>
          <w:i/>
          <w:lang w:val="en-GB"/>
        </w:rPr>
      </w:pPr>
      <w:r w:rsidRPr="000736D4">
        <w:rPr>
          <w:i/>
          <w:lang w:val="en-GB"/>
        </w:rPr>
        <w:t>On</w:t>
      </w:r>
      <w:r w:rsidR="000736D4" w:rsidRPr="000736D4">
        <w:rPr>
          <w:i/>
          <w:lang w:val="en-GB"/>
        </w:rPr>
        <w:t xml:space="preserve"> the disappearance </w:t>
      </w:r>
      <w:r w:rsidR="0078066D" w:rsidRPr="000736D4">
        <w:rPr>
          <w:i/>
          <w:lang w:val="en-GB"/>
        </w:rPr>
        <w:t>of Mrs Jovanka Mitić and Mr Stanislav Mitić</w:t>
      </w:r>
      <w:r w:rsidRPr="000736D4">
        <w:rPr>
          <w:i/>
          <w:lang w:val="en-GB"/>
        </w:rPr>
        <w:t xml:space="preserve"> </w:t>
      </w:r>
    </w:p>
    <w:p w:rsidR="00831694" w:rsidRPr="000736D4" w:rsidRDefault="00831694" w:rsidP="00831694">
      <w:pPr>
        <w:pStyle w:val="ListParagraph"/>
        <w:suppressAutoHyphens w:val="0"/>
        <w:ind w:left="360"/>
        <w:contextualSpacing/>
        <w:jc w:val="both"/>
        <w:rPr>
          <w:lang w:val="en-GB"/>
        </w:rPr>
      </w:pPr>
    </w:p>
    <w:p w:rsidR="00792CEA" w:rsidRPr="000736D4" w:rsidRDefault="00497EA4" w:rsidP="00E07FDD">
      <w:pPr>
        <w:pStyle w:val="ListParagraph"/>
        <w:numPr>
          <w:ilvl w:val="0"/>
          <w:numId w:val="6"/>
        </w:numPr>
        <w:tabs>
          <w:tab w:val="clear" w:pos="360"/>
          <w:tab w:val="num" w:pos="540"/>
        </w:tabs>
        <w:suppressAutoHyphens w:val="0"/>
        <w:contextualSpacing/>
        <w:jc w:val="both"/>
        <w:rPr>
          <w:lang w:val="en-GB"/>
        </w:rPr>
      </w:pPr>
      <w:r w:rsidRPr="000736D4">
        <w:rPr>
          <w:lang w:val="en-GB"/>
        </w:rPr>
        <w:t xml:space="preserve">UNMIK Police </w:t>
      </w:r>
      <w:r w:rsidR="00770DBD" w:rsidRPr="000736D4">
        <w:rPr>
          <w:lang w:val="en-GB"/>
        </w:rPr>
        <w:t xml:space="preserve">MPU missing </w:t>
      </w:r>
      <w:proofErr w:type="gramStart"/>
      <w:r w:rsidR="00770DBD" w:rsidRPr="000736D4">
        <w:rPr>
          <w:lang w:val="en-GB"/>
        </w:rPr>
        <w:t>persons</w:t>
      </w:r>
      <w:proofErr w:type="gramEnd"/>
      <w:r w:rsidR="00770DBD" w:rsidRPr="000736D4">
        <w:rPr>
          <w:lang w:val="en-GB"/>
        </w:rPr>
        <w:t xml:space="preserve"> cases</w:t>
      </w:r>
      <w:r w:rsidR="00792CEA" w:rsidRPr="000736D4">
        <w:rPr>
          <w:lang w:val="en-GB"/>
        </w:rPr>
        <w:t xml:space="preserve"> concerning the disappearance of Mr Stanislav Mitić and Mrs Jovanka Mitić were opened under no</w:t>
      </w:r>
      <w:r w:rsidRPr="000736D4">
        <w:rPr>
          <w:lang w:val="en-GB"/>
        </w:rPr>
        <w:t>s</w:t>
      </w:r>
      <w:r w:rsidR="00792CEA" w:rsidRPr="000736D4">
        <w:rPr>
          <w:lang w:val="en-GB"/>
        </w:rPr>
        <w:t xml:space="preserve"> 2002-000</w:t>
      </w:r>
      <w:r w:rsidR="00E4321B" w:rsidRPr="000736D4">
        <w:rPr>
          <w:lang w:val="en-GB"/>
        </w:rPr>
        <w:t>208</w:t>
      </w:r>
      <w:r w:rsidR="00792CEA" w:rsidRPr="000736D4">
        <w:rPr>
          <w:lang w:val="en-GB"/>
        </w:rPr>
        <w:t xml:space="preserve"> and 2002-000249 respectively. </w:t>
      </w:r>
    </w:p>
    <w:p w:rsidR="00792CEA" w:rsidRPr="000736D4" w:rsidRDefault="00792CEA" w:rsidP="00792CEA">
      <w:pPr>
        <w:pStyle w:val="ListParagraph"/>
        <w:suppressAutoHyphens w:val="0"/>
        <w:ind w:left="360"/>
        <w:contextualSpacing/>
        <w:jc w:val="both"/>
        <w:rPr>
          <w:lang w:val="en-GB"/>
        </w:rPr>
      </w:pPr>
    </w:p>
    <w:p w:rsidR="00831694" w:rsidRPr="002E1F12" w:rsidRDefault="00792CEA" w:rsidP="00E07FDD">
      <w:pPr>
        <w:pStyle w:val="ListParagraph"/>
        <w:numPr>
          <w:ilvl w:val="0"/>
          <w:numId w:val="6"/>
        </w:numPr>
        <w:tabs>
          <w:tab w:val="clear" w:pos="360"/>
          <w:tab w:val="num" w:pos="540"/>
        </w:tabs>
        <w:suppressAutoHyphens w:val="0"/>
        <w:contextualSpacing/>
        <w:jc w:val="both"/>
        <w:rPr>
          <w:lang w:val="en-GB"/>
        </w:rPr>
      </w:pPr>
      <w:r w:rsidRPr="002E1F12">
        <w:rPr>
          <w:lang w:val="en-GB"/>
        </w:rPr>
        <w:t>The</w:t>
      </w:r>
      <w:r w:rsidR="0078066D" w:rsidRPr="002E1F12">
        <w:rPr>
          <w:lang w:val="en-GB"/>
        </w:rPr>
        <w:t xml:space="preserve"> investigative file includes </w:t>
      </w:r>
      <w:r w:rsidRPr="002E1F12">
        <w:rPr>
          <w:lang w:val="en-GB"/>
        </w:rPr>
        <w:t xml:space="preserve">MPU </w:t>
      </w:r>
      <w:r w:rsidR="0078066D" w:rsidRPr="002E1F12">
        <w:rPr>
          <w:lang w:val="en-GB"/>
        </w:rPr>
        <w:t>Victim Identification Form</w:t>
      </w:r>
      <w:r w:rsidRPr="002E1F12">
        <w:rPr>
          <w:lang w:val="en-GB"/>
        </w:rPr>
        <w:t>s</w:t>
      </w:r>
      <w:r w:rsidR="0078066D" w:rsidRPr="002E1F12">
        <w:rPr>
          <w:lang w:val="en-GB"/>
        </w:rPr>
        <w:t xml:space="preserve"> for Mr Stanislav Mitić</w:t>
      </w:r>
      <w:r w:rsidR="00770DBD" w:rsidRPr="002E1F12">
        <w:rPr>
          <w:lang w:val="en-GB"/>
        </w:rPr>
        <w:t xml:space="preserve"> </w:t>
      </w:r>
      <w:r w:rsidR="00AC4BF6" w:rsidRPr="002E1F12">
        <w:rPr>
          <w:lang w:val="en-GB"/>
        </w:rPr>
        <w:t xml:space="preserve">and </w:t>
      </w:r>
      <w:r w:rsidR="00E4321B" w:rsidRPr="002E1F12">
        <w:rPr>
          <w:lang w:val="en-GB"/>
        </w:rPr>
        <w:t>Mrs Jovanka Mitić. Enclosed are A</w:t>
      </w:r>
      <w:r w:rsidR="0078066D" w:rsidRPr="002E1F12">
        <w:rPr>
          <w:lang w:val="en-GB"/>
        </w:rPr>
        <w:t>nt</w:t>
      </w:r>
      <w:r w:rsidR="000736D4" w:rsidRPr="002E1F12">
        <w:rPr>
          <w:lang w:val="en-GB"/>
        </w:rPr>
        <w:t>e-M</w:t>
      </w:r>
      <w:r w:rsidR="00770DBD" w:rsidRPr="002E1F12">
        <w:rPr>
          <w:lang w:val="en-GB"/>
        </w:rPr>
        <w:t>ortem Information F</w:t>
      </w:r>
      <w:r w:rsidR="00E4321B" w:rsidRPr="002E1F12">
        <w:rPr>
          <w:lang w:val="en-GB"/>
        </w:rPr>
        <w:t>orms for each of the missing persons,</w:t>
      </w:r>
      <w:r w:rsidR="00BF2D84" w:rsidRPr="002E1F12">
        <w:rPr>
          <w:lang w:val="en-GB"/>
        </w:rPr>
        <w:t xml:space="preserve"> as</w:t>
      </w:r>
      <w:r w:rsidR="00E4321B" w:rsidRPr="002E1F12">
        <w:rPr>
          <w:lang w:val="en-GB"/>
        </w:rPr>
        <w:t xml:space="preserve"> previously</w:t>
      </w:r>
      <w:r w:rsidR="0078066D" w:rsidRPr="002E1F12">
        <w:rPr>
          <w:lang w:val="en-GB"/>
        </w:rPr>
        <w:t xml:space="preserve"> gathered by the ICRC in Belgr</w:t>
      </w:r>
      <w:r w:rsidR="00E4321B" w:rsidRPr="002E1F12">
        <w:rPr>
          <w:lang w:val="en-GB"/>
        </w:rPr>
        <w:t>ade, which bear</w:t>
      </w:r>
      <w:r w:rsidR="0078066D" w:rsidRPr="002E1F12">
        <w:rPr>
          <w:lang w:val="en-GB"/>
        </w:rPr>
        <w:t xml:space="preserve"> no date. In </w:t>
      </w:r>
      <w:r w:rsidR="00E4321B" w:rsidRPr="002E1F12">
        <w:rPr>
          <w:lang w:val="en-GB"/>
        </w:rPr>
        <w:t>these</w:t>
      </w:r>
      <w:r w:rsidR="0078066D" w:rsidRPr="002E1F12">
        <w:rPr>
          <w:lang w:val="en-GB"/>
        </w:rPr>
        <w:t xml:space="preserve"> </w:t>
      </w:r>
      <w:r w:rsidR="00770DBD" w:rsidRPr="002E1F12">
        <w:rPr>
          <w:lang w:val="en-GB"/>
        </w:rPr>
        <w:t xml:space="preserve">forms </w:t>
      </w:r>
      <w:r w:rsidR="0078066D" w:rsidRPr="002E1F12">
        <w:rPr>
          <w:lang w:val="en-GB"/>
        </w:rPr>
        <w:t>it is stated that</w:t>
      </w:r>
      <w:r w:rsidR="00AC4BF6" w:rsidRPr="002E1F12">
        <w:rPr>
          <w:lang w:val="en-GB"/>
        </w:rPr>
        <w:t xml:space="preserve"> the</w:t>
      </w:r>
      <w:r w:rsidR="00E4321B" w:rsidRPr="002E1F12">
        <w:rPr>
          <w:lang w:val="en-GB"/>
        </w:rPr>
        <w:t xml:space="preserve"> husband and wife went missing together</w:t>
      </w:r>
      <w:r w:rsidR="005811B2" w:rsidRPr="002E1F12">
        <w:rPr>
          <w:lang w:val="en-GB"/>
        </w:rPr>
        <w:t>;</w:t>
      </w:r>
      <w:r w:rsidR="0078066D" w:rsidRPr="002E1F12">
        <w:rPr>
          <w:lang w:val="en-GB"/>
        </w:rPr>
        <w:t xml:space="preserve"> that their son</w:t>
      </w:r>
      <w:r w:rsidR="00E4321B" w:rsidRPr="002E1F12">
        <w:rPr>
          <w:lang w:val="en-GB"/>
        </w:rPr>
        <w:t xml:space="preserve">, the </w:t>
      </w:r>
      <w:r w:rsidR="0078066D" w:rsidRPr="002E1F12">
        <w:rPr>
          <w:lang w:val="en-GB"/>
        </w:rPr>
        <w:t>complainant</w:t>
      </w:r>
      <w:r w:rsidR="00E4321B" w:rsidRPr="002E1F12">
        <w:rPr>
          <w:lang w:val="en-GB"/>
        </w:rPr>
        <w:t xml:space="preserve"> Slavi Mitić</w:t>
      </w:r>
      <w:r w:rsidR="0078066D" w:rsidRPr="002E1F12">
        <w:rPr>
          <w:lang w:val="en-GB"/>
        </w:rPr>
        <w:t xml:space="preserve">, left them in </w:t>
      </w:r>
      <w:r w:rsidR="0078066D" w:rsidRPr="002E1F12">
        <w:t>Mushtisht/Mušutište on 23 June 1999</w:t>
      </w:r>
      <w:r w:rsidR="005811B2" w:rsidRPr="002E1F12">
        <w:t>;</w:t>
      </w:r>
      <w:r w:rsidR="0078066D" w:rsidRPr="002E1F12">
        <w:t xml:space="preserve"> and </w:t>
      </w:r>
      <w:r w:rsidR="00E4321B" w:rsidRPr="002E1F12">
        <w:t xml:space="preserve">that, </w:t>
      </w:r>
      <w:r w:rsidR="0078066D" w:rsidRPr="002E1F12">
        <w:t>since that day</w:t>
      </w:r>
      <w:r w:rsidR="00770DBD" w:rsidRPr="002E1F12">
        <w:t>,</w:t>
      </w:r>
      <w:r w:rsidR="0078066D" w:rsidRPr="002E1F12">
        <w:t xml:space="preserve"> their whereabout</w:t>
      </w:r>
      <w:r w:rsidR="00770DBD" w:rsidRPr="002E1F12">
        <w:t>s are</w:t>
      </w:r>
      <w:r w:rsidR="000736D4" w:rsidRPr="002E1F12">
        <w:t xml:space="preserve"> unknown. Included in the Ante-M</w:t>
      </w:r>
      <w:r w:rsidR="00770DBD" w:rsidRPr="002E1F12">
        <w:t>ortem I</w:t>
      </w:r>
      <w:r w:rsidR="0078066D" w:rsidRPr="002E1F12">
        <w:t xml:space="preserve">nformation </w:t>
      </w:r>
      <w:r w:rsidR="00770DBD" w:rsidRPr="002E1F12">
        <w:t>F</w:t>
      </w:r>
      <w:r w:rsidR="00E4321B" w:rsidRPr="002E1F12">
        <w:t xml:space="preserve">orm </w:t>
      </w:r>
      <w:r w:rsidR="0078066D" w:rsidRPr="002E1F12">
        <w:t>is the full address,</w:t>
      </w:r>
      <w:r w:rsidR="00E4321B" w:rsidRPr="002E1F12">
        <w:t xml:space="preserve"> including</w:t>
      </w:r>
      <w:r w:rsidR="00BF2D84" w:rsidRPr="002E1F12">
        <w:t xml:space="preserve"> his</w:t>
      </w:r>
      <w:r w:rsidR="00E4321B" w:rsidRPr="002E1F12">
        <w:t xml:space="preserve"> telephone n</w:t>
      </w:r>
      <w:r w:rsidR="00497EA4" w:rsidRPr="002E1F12">
        <w:t>umber</w:t>
      </w:r>
      <w:r w:rsidR="00E4321B" w:rsidRPr="002E1F12">
        <w:t xml:space="preserve">, of </w:t>
      </w:r>
      <w:r w:rsidR="0078066D" w:rsidRPr="002E1F12">
        <w:t>the</w:t>
      </w:r>
      <w:r w:rsidR="00994321" w:rsidRPr="002E1F12">
        <w:t xml:space="preserve"> second </w:t>
      </w:r>
      <w:r w:rsidR="0078066D" w:rsidRPr="002E1F12">
        <w:t>complainant</w:t>
      </w:r>
      <w:r w:rsidR="00E80EBF" w:rsidRPr="002E1F12">
        <w:t>, Mr</w:t>
      </w:r>
      <w:r w:rsidR="0078066D" w:rsidRPr="002E1F12">
        <w:t xml:space="preserve"> Slavi Mitić. </w:t>
      </w:r>
      <w:r w:rsidR="00E4321B" w:rsidRPr="002E1F12">
        <w:t xml:space="preserve">The </w:t>
      </w:r>
      <w:r w:rsidR="00BF2D84" w:rsidRPr="002E1F12">
        <w:t>Ante-mortem I</w:t>
      </w:r>
      <w:r w:rsidR="00E4321B" w:rsidRPr="002E1F12">
        <w:t xml:space="preserve">nformation </w:t>
      </w:r>
      <w:r w:rsidR="00497EA4" w:rsidRPr="002E1F12">
        <w:t xml:space="preserve">Form </w:t>
      </w:r>
      <w:r w:rsidR="00E4321B" w:rsidRPr="002E1F12">
        <w:t xml:space="preserve">for Mrs Jovanka Mitić includes also the full contact details, including </w:t>
      </w:r>
      <w:r w:rsidR="005811B2" w:rsidRPr="002E1F12">
        <w:t xml:space="preserve">an </w:t>
      </w:r>
      <w:r w:rsidR="00E4321B" w:rsidRPr="002E1F12">
        <w:t>address and telephone n</w:t>
      </w:r>
      <w:r w:rsidR="00497EA4" w:rsidRPr="002E1F12">
        <w:t>umber</w:t>
      </w:r>
      <w:r w:rsidR="00E4321B" w:rsidRPr="002E1F12">
        <w:t xml:space="preserve"> in Serbia</w:t>
      </w:r>
      <w:r w:rsidR="00497EA4" w:rsidRPr="002E1F12">
        <w:t xml:space="preserve"> proper</w:t>
      </w:r>
      <w:r w:rsidR="00E4321B" w:rsidRPr="002E1F12">
        <w:t xml:space="preserve">, for </w:t>
      </w:r>
      <w:r w:rsidR="005811B2" w:rsidRPr="002E1F12">
        <w:t>T.J.</w:t>
      </w:r>
      <w:r w:rsidR="00E4321B" w:rsidRPr="002E1F12">
        <w:t xml:space="preserve"> (see § </w:t>
      </w:r>
      <w:r w:rsidR="002E1F12" w:rsidRPr="002E1F12">
        <w:t>40</w:t>
      </w:r>
      <w:r w:rsidR="00E4321B" w:rsidRPr="002E1F12">
        <w:t xml:space="preserve"> above), </w:t>
      </w:r>
      <w:r w:rsidR="00497EA4" w:rsidRPr="002E1F12">
        <w:t xml:space="preserve">who is </w:t>
      </w:r>
      <w:r w:rsidR="000736D4" w:rsidRPr="002E1F12">
        <w:t>this</w:t>
      </w:r>
      <w:r w:rsidR="00E4321B" w:rsidRPr="002E1F12">
        <w:t xml:space="preserve"> missing person’s mother.</w:t>
      </w:r>
    </w:p>
    <w:p w:rsidR="00D87CAC" w:rsidRPr="00E80EBF" w:rsidRDefault="00D87CAC" w:rsidP="00D87CAC">
      <w:pPr>
        <w:pStyle w:val="ListParagraph"/>
        <w:rPr>
          <w:highlight w:val="yellow"/>
          <w:lang w:val="en-GB"/>
        </w:rPr>
      </w:pPr>
    </w:p>
    <w:p w:rsidR="00D87CAC" w:rsidRPr="000736D4" w:rsidRDefault="00D87CAC" w:rsidP="00D87CAC">
      <w:pPr>
        <w:pStyle w:val="ListParagraph"/>
        <w:numPr>
          <w:ilvl w:val="0"/>
          <w:numId w:val="6"/>
        </w:numPr>
        <w:jc w:val="both"/>
        <w:rPr>
          <w:lang w:val="en-GB"/>
        </w:rPr>
      </w:pPr>
      <w:r w:rsidRPr="000736D4">
        <w:rPr>
          <w:lang w:val="en-GB"/>
        </w:rPr>
        <w:t xml:space="preserve">Entries in an MPU Case Continuation Report concerning case file no. 2002-000208 indicate that the complete ante-mortem data for Mr Stanislav Mitić, as received from the ICRC, had been </w:t>
      </w:r>
      <w:r w:rsidR="00497EA4" w:rsidRPr="000736D4">
        <w:rPr>
          <w:lang w:val="en-GB"/>
        </w:rPr>
        <w:t>entered</w:t>
      </w:r>
      <w:r w:rsidRPr="000736D4">
        <w:rPr>
          <w:lang w:val="en-GB"/>
        </w:rPr>
        <w:t xml:space="preserve"> in the MPU data base between 29 March 2002 and 8 November 2002. An MPU Case Continuation Report concerning case file no. 2002-000249 states that the ante-mortem data for Mrs Jovanka Mitić</w:t>
      </w:r>
      <w:r w:rsidR="005811B2" w:rsidRPr="000736D4">
        <w:rPr>
          <w:lang w:val="en-GB"/>
        </w:rPr>
        <w:t>,</w:t>
      </w:r>
      <w:r w:rsidRPr="000736D4">
        <w:rPr>
          <w:lang w:val="en-GB"/>
        </w:rPr>
        <w:t xml:space="preserve"> as transmitted by the ICRC</w:t>
      </w:r>
      <w:r w:rsidR="005811B2" w:rsidRPr="000736D4">
        <w:rPr>
          <w:lang w:val="en-GB"/>
        </w:rPr>
        <w:t>,</w:t>
      </w:r>
      <w:r w:rsidRPr="000736D4">
        <w:rPr>
          <w:lang w:val="en-GB"/>
        </w:rPr>
        <w:t xml:space="preserve"> had been </w:t>
      </w:r>
      <w:r w:rsidR="00497EA4" w:rsidRPr="000736D4">
        <w:rPr>
          <w:lang w:val="en-GB"/>
        </w:rPr>
        <w:t>entered</w:t>
      </w:r>
      <w:r w:rsidRPr="000736D4">
        <w:rPr>
          <w:lang w:val="en-GB"/>
        </w:rPr>
        <w:t xml:space="preserve"> in the MPU database between 4 April and 19 December 2002. </w:t>
      </w:r>
    </w:p>
    <w:p w:rsidR="0078066D" w:rsidRPr="000736D4" w:rsidRDefault="0078066D" w:rsidP="00D87CAC">
      <w:pPr>
        <w:pStyle w:val="ListParagraph"/>
        <w:suppressAutoHyphens w:val="0"/>
        <w:ind w:left="360"/>
        <w:contextualSpacing/>
        <w:jc w:val="both"/>
        <w:rPr>
          <w:lang w:val="en-GB"/>
        </w:rPr>
      </w:pPr>
    </w:p>
    <w:p w:rsidR="00580F25" w:rsidRPr="000736D4" w:rsidRDefault="00E4321B"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w:t>
      </w:r>
      <w:r w:rsidR="007D0914" w:rsidRPr="000736D4">
        <w:rPr>
          <w:lang w:val="en-GB"/>
        </w:rPr>
        <w:t>e inv</w:t>
      </w:r>
      <w:r w:rsidRPr="000736D4">
        <w:rPr>
          <w:lang w:val="en-GB"/>
        </w:rPr>
        <w:t>estigative file</w:t>
      </w:r>
      <w:r w:rsidR="007D0914" w:rsidRPr="000736D4">
        <w:rPr>
          <w:lang w:val="en-GB"/>
        </w:rPr>
        <w:t xml:space="preserve"> also</w:t>
      </w:r>
      <w:r w:rsidRPr="000736D4">
        <w:rPr>
          <w:lang w:val="en-GB"/>
        </w:rPr>
        <w:t xml:space="preserve"> contains two</w:t>
      </w:r>
      <w:r w:rsidR="00497EA4" w:rsidRPr="000736D4">
        <w:rPr>
          <w:lang w:val="en-GB"/>
        </w:rPr>
        <w:t xml:space="preserve">, almost identical, </w:t>
      </w:r>
      <w:r w:rsidR="007D0914" w:rsidRPr="000736D4">
        <w:rPr>
          <w:lang w:val="en-GB"/>
        </w:rPr>
        <w:t>A</w:t>
      </w:r>
      <w:r w:rsidR="005811B2" w:rsidRPr="000736D4">
        <w:rPr>
          <w:lang w:val="en-GB"/>
        </w:rPr>
        <w:t>nte-</w:t>
      </w:r>
      <w:r w:rsidRPr="000736D4">
        <w:rPr>
          <w:lang w:val="en-GB"/>
        </w:rPr>
        <w:t>Mortem Investigation r</w:t>
      </w:r>
      <w:r w:rsidR="00580F25" w:rsidRPr="000736D4">
        <w:rPr>
          <w:lang w:val="en-GB"/>
        </w:rPr>
        <w:t>eport</w:t>
      </w:r>
      <w:r w:rsidRPr="000736D4">
        <w:rPr>
          <w:lang w:val="en-GB"/>
        </w:rPr>
        <w:t>s</w:t>
      </w:r>
      <w:r w:rsidR="00580F25" w:rsidRPr="000736D4">
        <w:rPr>
          <w:lang w:val="en-GB"/>
        </w:rPr>
        <w:t xml:space="preserve"> </w:t>
      </w:r>
      <w:r w:rsidR="007D0914" w:rsidRPr="000736D4">
        <w:rPr>
          <w:lang w:val="en-GB"/>
        </w:rPr>
        <w:t xml:space="preserve">of the UNMIK Police MPU, </w:t>
      </w:r>
      <w:r w:rsidR="0027438C" w:rsidRPr="000736D4">
        <w:rPr>
          <w:lang w:val="en-GB"/>
        </w:rPr>
        <w:t>one concerning the</w:t>
      </w:r>
      <w:r w:rsidR="00580F25" w:rsidRPr="000736D4">
        <w:rPr>
          <w:lang w:val="en-GB"/>
        </w:rPr>
        <w:t xml:space="preserve"> disappearance of Mr Stanislav Mitić </w:t>
      </w:r>
      <w:r w:rsidR="000736D4" w:rsidRPr="000736D4">
        <w:rPr>
          <w:lang w:val="en-GB"/>
        </w:rPr>
        <w:t>(</w:t>
      </w:r>
      <w:r w:rsidR="00497EA4" w:rsidRPr="000736D4">
        <w:rPr>
          <w:lang w:val="en-GB"/>
        </w:rPr>
        <w:t>n</w:t>
      </w:r>
      <w:r w:rsidR="00580F25" w:rsidRPr="000736D4">
        <w:rPr>
          <w:lang w:val="en-GB"/>
        </w:rPr>
        <w:t>o</w:t>
      </w:r>
      <w:r w:rsidR="00497EA4" w:rsidRPr="000736D4">
        <w:rPr>
          <w:lang w:val="en-GB"/>
        </w:rPr>
        <w:t>.</w:t>
      </w:r>
      <w:r w:rsidR="00580F25" w:rsidRPr="000736D4">
        <w:rPr>
          <w:lang w:val="en-GB"/>
        </w:rPr>
        <w:t xml:space="preserve"> 1154/INV/04</w:t>
      </w:r>
      <w:r w:rsidR="0027438C" w:rsidRPr="000736D4">
        <w:rPr>
          <w:lang w:val="en-GB"/>
        </w:rPr>
        <w:t xml:space="preserve">, dated 22 December 2004 – 24 December 2004) and the other </w:t>
      </w:r>
      <w:r w:rsidR="00497EA4" w:rsidRPr="000736D4">
        <w:rPr>
          <w:lang w:val="en-GB"/>
        </w:rPr>
        <w:t xml:space="preserve">one </w:t>
      </w:r>
      <w:r w:rsidR="0027438C" w:rsidRPr="000736D4">
        <w:rPr>
          <w:lang w:val="en-GB"/>
        </w:rPr>
        <w:t>on the disappearance of Mrs Jovanka Mitić (</w:t>
      </w:r>
      <w:r w:rsidR="00497EA4" w:rsidRPr="000736D4">
        <w:rPr>
          <w:lang w:val="en-GB"/>
        </w:rPr>
        <w:t>n</w:t>
      </w:r>
      <w:r w:rsidR="0027438C" w:rsidRPr="000736D4">
        <w:rPr>
          <w:lang w:val="en-GB"/>
        </w:rPr>
        <w:t>o</w:t>
      </w:r>
      <w:r w:rsidR="00497EA4" w:rsidRPr="000736D4">
        <w:rPr>
          <w:lang w:val="en-GB"/>
        </w:rPr>
        <w:t>.</w:t>
      </w:r>
      <w:r w:rsidR="0027438C" w:rsidRPr="000736D4">
        <w:rPr>
          <w:lang w:val="en-GB"/>
        </w:rPr>
        <w:t xml:space="preserve"> 0989/INV/04, dated 9 December – 24 December 2004)</w:t>
      </w:r>
      <w:r w:rsidR="00580F25" w:rsidRPr="000736D4">
        <w:rPr>
          <w:lang w:val="en-GB"/>
        </w:rPr>
        <w:t xml:space="preserve">. </w:t>
      </w:r>
      <w:r w:rsidR="0027438C" w:rsidRPr="000736D4">
        <w:rPr>
          <w:lang w:val="en-GB"/>
        </w:rPr>
        <w:t>Both</w:t>
      </w:r>
      <w:r w:rsidR="00580F25" w:rsidRPr="000736D4">
        <w:rPr>
          <w:lang w:val="en-GB"/>
        </w:rPr>
        <w:t xml:space="preserve"> report</w:t>
      </w:r>
      <w:r w:rsidR="0027438C" w:rsidRPr="000736D4">
        <w:rPr>
          <w:lang w:val="en-GB"/>
        </w:rPr>
        <w:t>s state</w:t>
      </w:r>
      <w:r w:rsidR="00580F25" w:rsidRPr="000736D4">
        <w:rPr>
          <w:lang w:val="en-GB"/>
        </w:rPr>
        <w:t xml:space="preserve"> that Mr </w:t>
      </w:r>
      <w:r w:rsidR="0027438C" w:rsidRPr="000736D4">
        <w:rPr>
          <w:lang w:val="en-GB"/>
        </w:rPr>
        <w:t xml:space="preserve">and Mrs </w:t>
      </w:r>
      <w:r w:rsidR="00580F25" w:rsidRPr="000736D4">
        <w:rPr>
          <w:lang w:val="en-GB"/>
        </w:rPr>
        <w:t>Mitić went</w:t>
      </w:r>
      <w:r w:rsidR="0027438C" w:rsidRPr="000736D4">
        <w:rPr>
          <w:lang w:val="en-GB"/>
        </w:rPr>
        <w:t xml:space="preserve"> missing </w:t>
      </w:r>
      <w:r w:rsidR="00580F25" w:rsidRPr="000736D4">
        <w:rPr>
          <w:lang w:val="en-GB"/>
        </w:rPr>
        <w:t xml:space="preserve">on 23 June 1999 from </w:t>
      </w:r>
      <w:r w:rsidR="005811B2" w:rsidRPr="000736D4">
        <w:t>Mushtisht/Mušutište;</w:t>
      </w:r>
      <w:r w:rsidR="00580F25" w:rsidRPr="000736D4">
        <w:t xml:space="preserve"> that the case had been reported to the ICRC in Belgrade</w:t>
      </w:r>
      <w:r w:rsidR="005811B2" w:rsidRPr="000736D4">
        <w:t>;</w:t>
      </w:r>
      <w:r w:rsidR="00580F25" w:rsidRPr="000736D4">
        <w:t xml:space="preserve"> and</w:t>
      </w:r>
      <w:r w:rsidR="005811B2" w:rsidRPr="000736D4">
        <w:t xml:space="preserve"> that</w:t>
      </w:r>
      <w:r w:rsidR="00580F25" w:rsidRPr="000736D4">
        <w:t xml:space="preserve"> an MPU file had been opened in 200</w:t>
      </w:r>
      <w:r w:rsidR="0027438C" w:rsidRPr="000736D4">
        <w:t>2</w:t>
      </w:r>
      <w:r w:rsidR="00580F25" w:rsidRPr="000736D4">
        <w:t>. Under the field “Summary of information received to date to start the investigation” the report</w:t>
      </w:r>
      <w:r w:rsidR="00DA011B" w:rsidRPr="000736D4">
        <w:t>s read</w:t>
      </w:r>
      <w:r w:rsidR="00580F25" w:rsidRPr="000736D4">
        <w:t xml:space="preserve"> “no sufficient data availabl</w:t>
      </w:r>
      <w:r w:rsidR="000736D4" w:rsidRPr="000736D4">
        <w:t>e in the Victim Identification F</w:t>
      </w:r>
      <w:r w:rsidR="00580F25" w:rsidRPr="000736D4">
        <w:t>orm”. Under the field “Further Investigation” the report</w:t>
      </w:r>
      <w:r w:rsidR="00DA011B" w:rsidRPr="000736D4">
        <w:t>s state</w:t>
      </w:r>
      <w:r w:rsidR="00580F25" w:rsidRPr="000736D4">
        <w:t xml:space="preserve"> that the investigators had tried to contact the next-of-kin of the victim, but “it was not possible as the persons were not available even over the telephone”. The report</w:t>
      </w:r>
      <w:r w:rsidR="00DA011B" w:rsidRPr="000736D4">
        <w:t xml:space="preserve">s also state </w:t>
      </w:r>
      <w:r w:rsidR="00580F25" w:rsidRPr="000736D4">
        <w:t>“no witness available for this case at this moment” and, in bold format, “this case requires more investigation”. The conclusion of the investigator was that the case</w:t>
      </w:r>
      <w:r w:rsidR="00DA011B" w:rsidRPr="000736D4">
        <w:t>s</w:t>
      </w:r>
      <w:r w:rsidR="00580F25" w:rsidRPr="000736D4">
        <w:t xml:space="preserve"> shall remain </w:t>
      </w:r>
      <w:r w:rsidR="00580F25" w:rsidRPr="000736D4">
        <w:lastRenderedPageBreak/>
        <w:t>“pending” with the WC</w:t>
      </w:r>
      <w:r w:rsidR="00497EA4" w:rsidRPr="000736D4">
        <w:t>I</w:t>
      </w:r>
      <w:r w:rsidR="00580F25" w:rsidRPr="000736D4">
        <w:t>U. The report</w:t>
      </w:r>
      <w:r w:rsidR="00DA011B" w:rsidRPr="000736D4">
        <w:t>s</w:t>
      </w:r>
      <w:r w:rsidR="00580F25" w:rsidRPr="000736D4">
        <w:t xml:space="preserve"> </w:t>
      </w:r>
      <w:r w:rsidR="00DA011B" w:rsidRPr="000736D4">
        <w:t>indicate</w:t>
      </w:r>
      <w:r w:rsidR="00580F25" w:rsidRPr="000736D4">
        <w:t xml:space="preserve"> </w:t>
      </w:r>
      <w:r w:rsidR="00DA011B" w:rsidRPr="000736D4">
        <w:t>that they</w:t>
      </w:r>
      <w:r w:rsidR="00580F25" w:rsidRPr="000736D4">
        <w:t xml:space="preserve"> had been controlled and approved by the MPU Chief of Investigation.</w:t>
      </w:r>
    </w:p>
    <w:p w:rsidR="00076094" w:rsidRPr="00E80EBF" w:rsidRDefault="00076094" w:rsidP="004F4BC1">
      <w:pPr>
        <w:rPr>
          <w:highlight w:val="yellow"/>
          <w:lang w:val="en-GB"/>
        </w:rPr>
      </w:pPr>
    </w:p>
    <w:p w:rsidR="00076094" w:rsidRPr="000736D4" w:rsidRDefault="002E24BF"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The investigative file also includes a Case Analysis Review Report of the UNMIK WC</w:t>
      </w:r>
      <w:r w:rsidR="00497EA4" w:rsidRPr="000736D4">
        <w:rPr>
          <w:lang w:val="en-GB"/>
        </w:rPr>
        <w:t>I</w:t>
      </w:r>
      <w:r w:rsidRPr="000736D4">
        <w:rPr>
          <w:lang w:val="en-GB"/>
        </w:rPr>
        <w:t>U</w:t>
      </w:r>
      <w:r w:rsidR="005811B2" w:rsidRPr="000736D4">
        <w:rPr>
          <w:lang w:val="en-GB"/>
        </w:rPr>
        <w:t xml:space="preserve">, </w:t>
      </w:r>
      <w:r w:rsidRPr="000736D4">
        <w:rPr>
          <w:lang w:val="en-GB"/>
        </w:rPr>
        <w:t xml:space="preserve"> dated 15 September 2008, concerning the disappearance of Mrs Jovanka Mitić (MPU case no. 2002-000249). In the fields “Priority of the case”, “Status”, “Reason”, the report reads</w:t>
      </w:r>
      <w:r w:rsidR="00102154" w:rsidRPr="000736D4">
        <w:rPr>
          <w:lang w:val="en-GB"/>
        </w:rPr>
        <w:t xml:space="preserve">, </w:t>
      </w:r>
      <w:r w:rsidR="000736D4">
        <w:rPr>
          <w:lang w:val="en-GB"/>
        </w:rPr>
        <w:t>respectively, “Low”, “Pending”,</w:t>
      </w:r>
      <w:r w:rsidR="002E1F12">
        <w:rPr>
          <w:lang w:val="en-GB"/>
        </w:rPr>
        <w:t xml:space="preserve"> </w:t>
      </w:r>
      <w:proofErr w:type="gramStart"/>
      <w:r w:rsidR="00102154" w:rsidRPr="000736D4">
        <w:rPr>
          <w:lang w:val="en-GB"/>
        </w:rPr>
        <w:t>“</w:t>
      </w:r>
      <w:proofErr w:type="gramEnd"/>
      <w:r w:rsidR="00102154" w:rsidRPr="000736D4">
        <w:rPr>
          <w:lang w:val="en-GB"/>
        </w:rPr>
        <w:t>Awaiting for further information”. In the field “Comments of the reviewi</w:t>
      </w:r>
      <w:r w:rsidR="004F4BC1" w:rsidRPr="000736D4">
        <w:rPr>
          <w:lang w:val="en-GB"/>
        </w:rPr>
        <w:t>ng officer”</w:t>
      </w:r>
      <w:r w:rsidR="000736D4">
        <w:rPr>
          <w:lang w:val="en-GB"/>
        </w:rPr>
        <w:t>,</w:t>
      </w:r>
      <w:r w:rsidR="004F4BC1" w:rsidRPr="000736D4">
        <w:rPr>
          <w:lang w:val="en-GB"/>
        </w:rPr>
        <w:t xml:space="preserve"> the report states “N</w:t>
      </w:r>
      <w:r w:rsidR="00102154" w:rsidRPr="000736D4">
        <w:rPr>
          <w:lang w:val="en-GB"/>
        </w:rPr>
        <w:t>o sufficient data available regarding MP’s identification in the file. The case may be kept pending till further information</w:t>
      </w:r>
      <w:r w:rsidR="004F4BC1" w:rsidRPr="000736D4">
        <w:rPr>
          <w:lang w:val="en-GB"/>
        </w:rPr>
        <w:t>”</w:t>
      </w:r>
      <w:r w:rsidR="00102154" w:rsidRPr="000736D4">
        <w:rPr>
          <w:lang w:val="en-GB"/>
        </w:rPr>
        <w:t>. In the field concerning “Blood sample collection for DNA”, it is stated that there was no information as to whether family members h</w:t>
      </w:r>
      <w:r w:rsidR="005811B2" w:rsidRPr="000736D4">
        <w:rPr>
          <w:lang w:val="en-GB"/>
        </w:rPr>
        <w:t>ad provided blood samples</w:t>
      </w:r>
      <w:r w:rsidR="00E80EBF" w:rsidRPr="000736D4">
        <w:rPr>
          <w:lang w:val="en-GB"/>
        </w:rPr>
        <w:t xml:space="preserve"> for the purpose of identification</w:t>
      </w:r>
      <w:r w:rsidR="00102154" w:rsidRPr="000736D4">
        <w:rPr>
          <w:lang w:val="en-GB"/>
        </w:rPr>
        <w:t xml:space="preserve">. </w:t>
      </w:r>
    </w:p>
    <w:p w:rsidR="00076094" w:rsidRPr="00076094" w:rsidRDefault="00076094" w:rsidP="00076094">
      <w:pPr>
        <w:pStyle w:val="ListParagraph"/>
        <w:rPr>
          <w:lang w:val="en-GB"/>
        </w:rPr>
      </w:pPr>
    </w:p>
    <w:p w:rsidR="00076094" w:rsidRPr="000736D4" w:rsidRDefault="00B35729" w:rsidP="00076094">
      <w:pPr>
        <w:pStyle w:val="ListParagraph"/>
        <w:suppressAutoHyphens w:val="0"/>
        <w:ind w:left="0"/>
        <w:contextualSpacing/>
        <w:jc w:val="both"/>
        <w:rPr>
          <w:i/>
          <w:lang w:val="en-GB"/>
        </w:rPr>
      </w:pPr>
      <w:r w:rsidRPr="000736D4">
        <w:rPr>
          <w:i/>
          <w:lang w:val="en-GB"/>
        </w:rPr>
        <w:t>On the</w:t>
      </w:r>
      <w:r w:rsidR="00076094" w:rsidRPr="000736D4">
        <w:rPr>
          <w:i/>
          <w:lang w:val="en-GB"/>
        </w:rPr>
        <w:t xml:space="preserve"> killing of Mr Radislav Jovanović </w:t>
      </w:r>
    </w:p>
    <w:p w:rsidR="00076094" w:rsidRPr="000736D4" w:rsidRDefault="00076094" w:rsidP="00076094">
      <w:pPr>
        <w:pStyle w:val="ListParagraph"/>
        <w:rPr>
          <w:lang w:val="en-GB"/>
        </w:rPr>
      </w:pPr>
    </w:p>
    <w:p w:rsidR="004A30EA" w:rsidRPr="000736D4" w:rsidRDefault="004A30EA" w:rsidP="00616685">
      <w:pPr>
        <w:pStyle w:val="ListParagraph"/>
        <w:numPr>
          <w:ilvl w:val="0"/>
          <w:numId w:val="6"/>
        </w:numPr>
        <w:suppressAutoHyphens w:val="0"/>
        <w:contextualSpacing/>
        <w:jc w:val="both"/>
        <w:rPr>
          <w:lang w:val="en-GB"/>
        </w:rPr>
      </w:pPr>
      <w:r w:rsidRPr="000736D4">
        <w:rPr>
          <w:lang w:val="en-GB"/>
        </w:rPr>
        <w:t>The investigative file contains a “Supplement/Continuation Form” of the UNMIK Police</w:t>
      </w:r>
      <w:r w:rsidR="000736D4" w:rsidRPr="000736D4">
        <w:rPr>
          <w:lang w:val="en-GB"/>
        </w:rPr>
        <w:t>,</w:t>
      </w:r>
      <w:r w:rsidRPr="000736D4">
        <w:rPr>
          <w:lang w:val="en-GB"/>
        </w:rPr>
        <w:t xml:space="preserve"> dated 6 December 2001</w:t>
      </w:r>
      <w:r w:rsidR="000736D4" w:rsidRPr="000736D4">
        <w:rPr>
          <w:lang w:val="en-GB"/>
        </w:rPr>
        <w:t>,</w:t>
      </w:r>
      <w:r w:rsidRPr="000736D4">
        <w:rPr>
          <w:lang w:val="en-GB"/>
        </w:rPr>
        <w:t xml:space="preserve"> concerning the </w:t>
      </w:r>
      <w:r w:rsidR="005811B2" w:rsidRPr="000736D4">
        <w:rPr>
          <w:lang w:val="en-GB"/>
        </w:rPr>
        <w:t>murder</w:t>
      </w:r>
      <w:r w:rsidR="009C6DC2" w:rsidRPr="000736D4">
        <w:rPr>
          <w:lang w:val="en-GB"/>
        </w:rPr>
        <w:t xml:space="preserve"> </w:t>
      </w:r>
      <w:r w:rsidRPr="000736D4">
        <w:rPr>
          <w:lang w:val="en-GB"/>
        </w:rPr>
        <w:t>of Mr Radislav Jovanović. The report states that, on 5 December 2001, an UNMIK Police investigator visited in Prizren the orthodox priest A</w:t>
      </w:r>
      <w:proofErr w:type="gramStart"/>
      <w:r w:rsidRPr="000736D4">
        <w:rPr>
          <w:lang w:val="en-GB"/>
        </w:rPr>
        <w:t>.</w:t>
      </w:r>
      <w:r w:rsidR="004F4BC1" w:rsidRPr="000736D4">
        <w:rPr>
          <w:lang w:val="en-GB"/>
        </w:rPr>
        <w:t>[</w:t>
      </w:r>
      <w:proofErr w:type="gramEnd"/>
      <w:r w:rsidR="004F4BC1" w:rsidRPr="000736D4">
        <w:rPr>
          <w:lang w:val="en-GB"/>
        </w:rPr>
        <w:t>N.]</w:t>
      </w:r>
      <w:r w:rsidR="005811B2" w:rsidRPr="000736D4">
        <w:rPr>
          <w:lang w:val="en-GB"/>
        </w:rPr>
        <w:t>, who stated that he was</w:t>
      </w:r>
      <w:r w:rsidRPr="000736D4">
        <w:rPr>
          <w:lang w:val="en-GB"/>
        </w:rPr>
        <w:t xml:space="preserve"> in contact with one person, T.J., who could be the witness in a murder case. According to the priest, T.J. had witnessed the murder of her son, Mr Radislav Jovanović, in the village of </w:t>
      </w:r>
      <w:r w:rsidRPr="000736D4">
        <w:t>Mushtisht/Mušutište</w:t>
      </w:r>
      <w:r w:rsidR="00E80EBF" w:rsidRPr="000736D4">
        <w:t xml:space="preserve"> in June 1999</w:t>
      </w:r>
      <w:r w:rsidRPr="000736D4">
        <w:t>. She had been brought after the event to</w:t>
      </w:r>
      <w:r w:rsidR="005811B2" w:rsidRPr="000736D4">
        <w:t xml:space="preserve"> the</w:t>
      </w:r>
      <w:r w:rsidRPr="000736D4">
        <w:t xml:space="preserve"> “orthodox church” in Prizren by KFOR soldiers and had </w:t>
      </w:r>
      <w:r w:rsidR="005811B2" w:rsidRPr="000736D4">
        <w:t>subsequently</w:t>
      </w:r>
      <w:r w:rsidRPr="000736D4">
        <w:t xml:space="preserve"> moved to Serbia proper. The priest was still in</w:t>
      </w:r>
      <w:r w:rsidR="005811B2" w:rsidRPr="000736D4">
        <w:t xml:space="preserve"> contact with this witness, who</w:t>
      </w:r>
      <w:r w:rsidRPr="000736D4">
        <w:t xml:space="preserve"> could be easily reached for further information about the case. He had also </w:t>
      </w:r>
      <w:r w:rsidR="004F4BC1" w:rsidRPr="000736D4">
        <w:t xml:space="preserve">provided the UNMIK Police with a list </w:t>
      </w:r>
      <w:r w:rsidRPr="000736D4">
        <w:t xml:space="preserve">of Serbs </w:t>
      </w:r>
      <w:r w:rsidR="004F4BC1" w:rsidRPr="000736D4">
        <w:t xml:space="preserve">still </w:t>
      </w:r>
      <w:r w:rsidRPr="000736D4">
        <w:t xml:space="preserve">missing from the villages of Mushtisht/Mušutište, </w:t>
      </w:r>
      <w:r w:rsidR="00616685" w:rsidRPr="000736D4">
        <w:t>Dvoran/</w:t>
      </w:r>
      <w:r w:rsidRPr="000736D4">
        <w:t xml:space="preserve">Dvorane and </w:t>
      </w:r>
      <w:r w:rsidR="00616685" w:rsidRPr="000736D4">
        <w:t>Popovlan/</w:t>
      </w:r>
      <w:r w:rsidR="004F4BC1" w:rsidRPr="000736D4">
        <w:t>Popovljane</w:t>
      </w:r>
      <w:r w:rsidRPr="000736D4">
        <w:t>. The list, attached to the report, contains the names a</w:t>
      </w:r>
      <w:r w:rsidR="004F4BC1" w:rsidRPr="000736D4">
        <w:t>nd surnames of 22 missing persons, 16 of them</w:t>
      </w:r>
      <w:r w:rsidRPr="000736D4">
        <w:t xml:space="preserve"> from Mushtisht/Mušutište</w:t>
      </w:r>
      <w:r w:rsidR="004F4BC1" w:rsidRPr="000736D4">
        <w:t>, including Mr Radislav</w:t>
      </w:r>
      <w:r w:rsidRPr="000736D4">
        <w:t xml:space="preserve"> Jovanović, Mr Stanislav Mitić, Mrs Jovanka Mitić, Mr Stanislav Marković and Mr Božidar Jovanović. The report further states that the investigator had c</w:t>
      </w:r>
      <w:r w:rsidR="004F4BC1" w:rsidRPr="000736D4">
        <w:t>hecked the name of Mr Radislav</w:t>
      </w:r>
      <w:r w:rsidRPr="000736D4">
        <w:t xml:space="preserve"> Jovanović in the CCIU database and was not abl</w:t>
      </w:r>
      <w:r w:rsidR="00AA2B11" w:rsidRPr="000736D4">
        <w:t>e to find any records corresponding to</w:t>
      </w:r>
      <w:r w:rsidRPr="000736D4">
        <w:t xml:space="preserve"> that name. </w:t>
      </w:r>
    </w:p>
    <w:p w:rsidR="004A30EA" w:rsidRDefault="004A30EA" w:rsidP="00AA2B11">
      <w:pPr>
        <w:pStyle w:val="ListParagraph"/>
        <w:suppressAutoHyphens w:val="0"/>
        <w:ind w:left="360"/>
        <w:contextualSpacing/>
        <w:jc w:val="both"/>
        <w:rPr>
          <w:lang w:val="en-GB"/>
        </w:rPr>
      </w:pPr>
    </w:p>
    <w:p w:rsidR="00B35729" w:rsidRDefault="00AA2B11" w:rsidP="00B35729">
      <w:pPr>
        <w:pStyle w:val="ListParagraph"/>
        <w:numPr>
          <w:ilvl w:val="0"/>
          <w:numId w:val="6"/>
        </w:numPr>
        <w:suppressAutoHyphens w:val="0"/>
        <w:contextualSpacing/>
        <w:jc w:val="both"/>
        <w:rPr>
          <w:lang w:val="en-GB"/>
        </w:rPr>
      </w:pPr>
      <w:r w:rsidRPr="00E55489">
        <w:rPr>
          <w:lang w:val="en-GB"/>
        </w:rPr>
        <w:t xml:space="preserve"> The file also contains a</w:t>
      </w:r>
      <w:r w:rsidR="009C6DC2" w:rsidRPr="00E55489">
        <w:rPr>
          <w:lang w:val="en-GB"/>
        </w:rPr>
        <w:t xml:space="preserve"> CCIU </w:t>
      </w:r>
      <w:r w:rsidR="00076094" w:rsidRPr="00E55489">
        <w:rPr>
          <w:lang w:val="en-GB"/>
        </w:rPr>
        <w:t>interoffice memorandum</w:t>
      </w:r>
      <w:r w:rsidR="009C6DC2" w:rsidRPr="00E55489">
        <w:rPr>
          <w:lang w:val="en-GB"/>
        </w:rPr>
        <w:t xml:space="preserve">, </w:t>
      </w:r>
      <w:r w:rsidRPr="00E55489">
        <w:rPr>
          <w:lang w:val="en-GB"/>
        </w:rPr>
        <w:t>dated 6 December 2001</w:t>
      </w:r>
      <w:r w:rsidR="000736D4" w:rsidRPr="00E55489">
        <w:rPr>
          <w:lang w:val="en-GB"/>
        </w:rPr>
        <w:t xml:space="preserve">, which </w:t>
      </w:r>
      <w:r w:rsidR="009C6DC2" w:rsidRPr="00E55489">
        <w:rPr>
          <w:lang w:val="en-GB"/>
        </w:rPr>
        <w:t>i</w:t>
      </w:r>
      <w:r w:rsidRPr="00E55489">
        <w:rPr>
          <w:lang w:val="en-GB"/>
        </w:rPr>
        <w:t>n</w:t>
      </w:r>
      <w:r w:rsidR="00076094" w:rsidRPr="00E55489">
        <w:rPr>
          <w:lang w:val="en-GB"/>
        </w:rPr>
        <w:t xml:space="preserve"> the field “subject”</w:t>
      </w:r>
      <w:r w:rsidR="000736D4" w:rsidRPr="00E55489">
        <w:rPr>
          <w:lang w:val="en-GB"/>
        </w:rPr>
        <w:t xml:space="preserve"> reads</w:t>
      </w:r>
      <w:r w:rsidR="00076094" w:rsidRPr="00E55489">
        <w:rPr>
          <w:lang w:val="en-GB"/>
        </w:rPr>
        <w:t xml:space="preserve"> “Possible new file”</w:t>
      </w:r>
      <w:r w:rsidRPr="00E55489">
        <w:rPr>
          <w:lang w:val="en-GB"/>
        </w:rPr>
        <w:t>; in the text</w:t>
      </w:r>
      <w:r w:rsidR="000736D4" w:rsidRPr="00E55489">
        <w:rPr>
          <w:lang w:val="en-GB"/>
        </w:rPr>
        <w:t xml:space="preserve"> of the memorandum</w:t>
      </w:r>
      <w:r w:rsidRPr="00E55489">
        <w:rPr>
          <w:lang w:val="en-GB"/>
        </w:rPr>
        <w:t xml:space="preserve"> it is requested that </w:t>
      </w:r>
      <w:r w:rsidR="009C6DC2" w:rsidRPr="00E55489">
        <w:rPr>
          <w:lang w:val="en-GB"/>
        </w:rPr>
        <w:t xml:space="preserve">CCIU officers should </w:t>
      </w:r>
      <w:r w:rsidRPr="00E55489">
        <w:rPr>
          <w:lang w:val="en-GB"/>
        </w:rPr>
        <w:t>verif</w:t>
      </w:r>
      <w:r w:rsidR="009C6DC2" w:rsidRPr="00E55489">
        <w:rPr>
          <w:lang w:val="en-GB"/>
        </w:rPr>
        <w:t>y</w:t>
      </w:r>
      <w:r w:rsidR="005811B2" w:rsidRPr="00E55489">
        <w:rPr>
          <w:lang w:val="en-GB"/>
        </w:rPr>
        <w:t xml:space="preserve"> whether they</w:t>
      </w:r>
      <w:r w:rsidRPr="00E55489">
        <w:rPr>
          <w:lang w:val="en-GB"/>
        </w:rPr>
        <w:t xml:space="preserve"> had a case concerning </w:t>
      </w:r>
      <w:r w:rsidR="009C6DC2" w:rsidRPr="00E55489">
        <w:rPr>
          <w:lang w:val="en-GB"/>
        </w:rPr>
        <w:t>the killing of Mr Radislav Jovanović registered</w:t>
      </w:r>
      <w:r w:rsidRPr="00E55489">
        <w:rPr>
          <w:lang w:val="en-GB"/>
        </w:rPr>
        <w:t>. I</w:t>
      </w:r>
      <w:r w:rsidR="009C6DC2" w:rsidRPr="00E55489">
        <w:rPr>
          <w:lang w:val="en-GB"/>
        </w:rPr>
        <w:t xml:space="preserve">n case it was not registered, a decision </w:t>
      </w:r>
      <w:r w:rsidR="00E55489" w:rsidRPr="00E55489">
        <w:rPr>
          <w:lang w:val="en-GB"/>
        </w:rPr>
        <w:t xml:space="preserve">on </w:t>
      </w:r>
      <w:r w:rsidR="009C6DC2" w:rsidRPr="00E55489">
        <w:rPr>
          <w:lang w:val="en-GB"/>
        </w:rPr>
        <w:t>“how to handle this case” w</w:t>
      </w:r>
      <w:r w:rsidR="00E55489" w:rsidRPr="00E55489">
        <w:rPr>
          <w:lang w:val="en-GB"/>
        </w:rPr>
        <w:t>a</w:t>
      </w:r>
      <w:r w:rsidR="009C6DC2" w:rsidRPr="00E55489">
        <w:rPr>
          <w:lang w:val="en-GB"/>
        </w:rPr>
        <w:t>s requested to be made</w:t>
      </w:r>
      <w:r w:rsidRPr="00E55489">
        <w:rPr>
          <w:lang w:val="en-GB"/>
        </w:rPr>
        <w:t xml:space="preserve">. </w:t>
      </w:r>
    </w:p>
    <w:p w:rsidR="00E55489" w:rsidRPr="00E55489" w:rsidRDefault="00E55489" w:rsidP="00E55489">
      <w:pPr>
        <w:contextualSpacing/>
        <w:jc w:val="both"/>
        <w:rPr>
          <w:lang w:val="en-GB"/>
        </w:rPr>
      </w:pPr>
    </w:p>
    <w:p w:rsidR="000D49B3" w:rsidRPr="00E55489" w:rsidRDefault="00B35729" w:rsidP="00AA2B11">
      <w:pPr>
        <w:pStyle w:val="ListParagraph"/>
        <w:numPr>
          <w:ilvl w:val="0"/>
          <w:numId w:val="6"/>
        </w:numPr>
        <w:tabs>
          <w:tab w:val="clear" w:pos="360"/>
          <w:tab w:val="num" w:pos="540"/>
        </w:tabs>
        <w:suppressAutoHyphens w:val="0"/>
        <w:contextualSpacing/>
        <w:jc w:val="both"/>
        <w:rPr>
          <w:lang w:val="en-GB"/>
        </w:rPr>
      </w:pPr>
      <w:r w:rsidRPr="00E55489">
        <w:rPr>
          <w:lang w:val="en-GB"/>
        </w:rPr>
        <w:t>With an Initial Report, da</w:t>
      </w:r>
      <w:r w:rsidR="005811B2" w:rsidRPr="00E55489">
        <w:rPr>
          <w:lang w:val="en-GB"/>
        </w:rPr>
        <w:t>ted 8 December 2001 and included</w:t>
      </w:r>
      <w:r w:rsidRPr="00E55489">
        <w:rPr>
          <w:lang w:val="en-GB"/>
        </w:rPr>
        <w:t xml:space="preserve"> in the investigative file, the case of Mr Radislav Jovanović is recorded as a murder by the UNMIK Police. The report </w:t>
      </w:r>
      <w:r w:rsidR="009C6DC2" w:rsidRPr="00E55489">
        <w:rPr>
          <w:lang w:val="en-GB"/>
        </w:rPr>
        <w:t xml:space="preserve">mentions </w:t>
      </w:r>
      <w:r w:rsidRPr="00E55489">
        <w:rPr>
          <w:lang w:val="en-GB"/>
        </w:rPr>
        <w:t>a witness (</w:t>
      </w:r>
      <w:r w:rsidR="004F4BC1" w:rsidRPr="00E55489">
        <w:rPr>
          <w:lang w:val="en-GB"/>
        </w:rPr>
        <w:t xml:space="preserve">T.J., </w:t>
      </w:r>
      <w:r w:rsidRPr="00E55489">
        <w:rPr>
          <w:lang w:val="en-GB"/>
        </w:rPr>
        <w:t xml:space="preserve">indicated here as D.J.), whose statement had not yet been taken. </w:t>
      </w:r>
    </w:p>
    <w:p w:rsidR="000D49B3" w:rsidRPr="000D49B3" w:rsidRDefault="000D49B3" w:rsidP="000D49B3">
      <w:pPr>
        <w:pStyle w:val="ListParagraph"/>
        <w:rPr>
          <w:lang w:val="en-GB"/>
        </w:rPr>
      </w:pPr>
    </w:p>
    <w:p w:rsidR="00B35729" w:rsidRPr="00E55489" w:rsidRDefault="009C6DC2" w:rsidP="00AA2B11">
      <w:pPr>
        <w:pStyle w:val="ListParagraph"/>
        <w:numPr>
          <w:ilvl w:val="0"/>
          <w:numId w:val="6"/>
        </w:numPr>
        <w:tabs>
          <w:tab w:val="clear" w:pos="360"/>
          <w:tab w:val="num" w:pos="540"/>
        </w:tabs>
        <w:suppressAutoHyphens w:val="0"/>
        <w:contextualSpacing/>
        <w:jc w:val="both"/>
        <w:rPr>
          <w:lang w:val="en-GB"/>
        </w:rPr>
      </w:pPr>
      <w:r w:rsidRPr="00E55489">
        <w:rPr>
          <w:lang w:val="en-GB"/>
        </w:rPr>
        <w:t>On</w:t>
      </w:r>
      <w:r w:rsidR="000D49B3" w:rsidRPr="00E55489">
        <w:rPr>
          <w:lang w:val="en-GB"/>
        </w:rPr>
        <w:t xml:space="preserve"> 11 December 2001</w:t>
      </w:r>
      <w:r w:rsidRPr="00E55489">
        <w:rPr>
          <w:lang w:val="en-GB"/>
        </w:rPr>
        <w:t>,</w:t>
      </w:r>
      <w:r w:rsidR="005811B2" w:rsidRPr="00E55489">
        <w:rPr>
          <w:lang w:val="en-GB"/>
        </w:rPr>
        <w:t xml:space="preserve"> </w:t>
      </w:r>
      <w:r w:rsidRPr="00E55489">
        <w:rPr>
          <w:lang w:val="en-GB"/>
        </w:rPr>
        <w:t>a</w:t>
      </w:r>
      <w:r w:rsidR="000D49B3" w:rsidRPr="00E55489">
        <w:rPr>
          <w:lang w:val="en-GB"/>
        </w:rPr>
        <w:t xml:space="preserve"> CCIU investigator requeste</w:t>
      </w:r>
      <w:r w:rsidR="004F4BC1" w:rsidRPr="00E55489">
        <w:rPr>
          <w:lang w:val="en-GB"/>
        </w:rPr>
        <w:t xml:space="preserve">d the </w:t>
      </w:r>
      <w:r w:rsidRPr="00E55489">
        <w:rPr>
          <w:lang w:val="en-GB"/>
        </w:rPr>
        <w:t xml:space="preserve">US </w:t>
      </w:r>
      <w:r w:rsidR="004F4BC1" w:rsidRPr="00E55489">
        <w:rPr>
          <w:lang w:val="en-GB"/>
        </w:rPr>
        <w:t>KFOR Intelligence Unit</w:t>
      </w:r>
      <w:r w:rsidR="005811B2" w:rsidRPr="00E55489">
        <w:rPr>
          <w:lang w:val="en-GB"/>
        </w:rPr>
        <w:t xml:space="preserve"> to check in their database </w:t>
      </w:r>
      <w:r w:rsidR="00E55489" w:rsidRPr="00E55489">
        <w:rPr>
          <w:lang w:val="en-GB"/>
        </w:rPr>
        <w:t>whet</w:t>
      </w:r>
      <w:r w:rsidR="005811B2" w:rsidRPr="00E55489">
        <w:rPr>
          <w:lang w:val="en-GB"/>
        </w:rPr>
        <w:t>her</w:t>
      </w:r>
      <w:r w:rsidR="000D49B3" w:rsidRPr="00E55489">
        <w:rPr>
          <w:lang w:val="en-GB"/>
        </w:rPr>
        <w:t xml:space="preserve"> they had information on the case of Mr Radislav Jovanović. </w:t>
      </w:r>
      <w:r w:rsidRPr="00E55489">
        <w:rPr>
          <w:lang w:val="en-GB"/>
        </w:rPr>
        <w:t xml:space="preserve">On </w:t>
      </w:r>
      <w:r w:rsidR="00B35729" w:rsidRPr="00E55489">
        <w:rPr>
          <w:lang w:val="en-GB"/>
        </w:rPr>
        <w:t>13 December 2001</w:t>
      </w:r>
      <w:r w:rsidR="000D49B3" w:rsidRPr="00E55489">
        <w:rPr>
          <w:lang w:val="en-GB"/>
        </w:rPr>
        <w:t>,  the same</w:t>
      </w:r>
      <w:r w:rsidR="00B35729" w:rsidRPr="00E55489">
        <w:rPr>
          <w:lang w:val="en-GB"/>
        </w:rPr>
        <w:t xml:space="preserve"> investigator</w:t>
      </w:r>
      <w:r w:rsidR="000D49B3" w:rsidRPr="00E55489">
        <w:rPr>
          <w:lang w:val="en-GB"/>
        </w:rPr>
        <w:t xml:space="preserve"> request</w:t>
      </w:r>
      <w:r w:rsidRPr="00E55489">
        <w:rPr>
          <w:lang w:val="en-GB"/>
        </w:rPr>
        <w:t>ed</w:t>
      </w:r>
      <w:r w:rsidR="000D49B3" w:rsidRPr="00E55489">
        <w:rPr>
          <w:lang w:val="en-GB"/>
        </w:rPr>
        <w:t xml:space="preserve"> </w:t>
      </w:r>
      <w:r w:rsidR="00B35729" w:rsidRPr="00E55489">
        <w:rPr>
          <w:lang w:val="en-GB"/>
        </w:rPr>
        <w:t xml:space="preserve"> the MPU to </w:t>
      </w:r>
      <w:r w:rsidRPr="00E55489">
        <w:rPr>
          <w:lang w:val="en-GB"/>
        </w:rPr>
        <w:t>check</w:t>
      </w:r>
      <w:r w:rsidR="00E55489">
        <w:rPr>
          <w:lang w:val="en-GB"/>
        </w:rPr>
        <w:t xml:space="preserve"> again</w:t>
      </w:r>
      <w:r w:rsidRPr="00E55489">
        <w:rPr>
          <w:lang w:val="en-GB"/>
        </w:rPr>
        <w:t xml:space="preserve"> their</w:t>
      </w:r>
      <w:r w:rsidR="00B35729" w:rsidRPr="00E55489">
        <w:rPr>
          <w:lang w:val="en-GB"/>
        </w:rPr>
        <w:t xml:space="preserve"> database </w:t>
      </w:r>
      <w:r w:rsidRPr="00E55489">
        <w:rPr>
          <w:lang w:val="en-GB"/>
        </w:rPr>
        <w:t xml:space="preserve">for information </w:t>
      </w:r>
      <w:r w:rsidR="00B35729" w:rsidRPr="00E55489">
        <w:rPr>
          <w:lang w:val="en-GB"/>
        </w:rPr>
        <w:t xml:space="preserve">with respect to </w:t>
      </w:r>
      <w:r w:rsidR="00E55489" w:rsidRPr="00E55489">
        <w:rPr>
          <w:lang w:val="en-GB"/>
        </w:rPr>
        <w:t>Mr Radislav Jovanović and</w:t>
      </w:r>
      <w:r w:rsidR="00B35729" w:rsidRPr="00E55489">
        <w:rPr>
          <w:lang w:val="en-GB"/>
        </w:rPr>
        <w:t xml:space="preserve"> the list of </w:t>
      </w:r>
      <w:r w:rsidRPr="00E55489">
        <w:rPr>
          <w:lang w:val="en-GB"/>
        </w:rPr>
        <w:t xml:space="preserve">other </w:t>
      </w:r>
      <w:r w:rsidR="00E55489" w:rsidRPr="00E55489">
        <w:rPr>
          <w:lang w:val="en-GB"/>
        </w:rPr>
        <w:t xml:space="preserve">missing persons from </w:t>
      </w:r>
      <w:r w:rsidR="00B35729" w:rsidRPr="00E55489">
        <w:t xml:space="preserve">Mushtisht/Mušutište, Dvoran/Dvorane and Popovlan/Popovljane village (see </w:t>
      </w:r>
      <w:r w:rsidR="00B35729" w:rsidRPr="002E1F12">
        <w:t xml:space="preserve">§ </w:t>
      </w:r>
      <w:r w:rsidR="002E1F12" w:rsidRPr="002E1F12">
        <w:t>66</w:t>
      </w:r>
      <w:r w:rsidR="00B35729" w:rsidRPr="002E1F12">
        <w:t xml:space="preserve"> above).</w:t>
      </w:r>
    </w:p>
    <w:p w:rsidR="000D49B3" w:rsidRPr="000D49B3" w:rsidRDefault="000D49B3" w:rsidP="000D49B3">
      <w:pPr>
        <w:pStyle w:val="ListParagraph"/>
        <w:rPr>
          <w:lang w:val="en-GB"/>
        </w:rPr>
      </w:pPr>
    </w:p>
    <w:p w:rsidR="00532443" w:rsidRPr="00E55489" w:rsidRDefault="000D49B3" w:rsidP="00AA2B11">
      <w:pPr>
        <w:pStyle w:val="ListParagraph"/>
        <w:numPr>
          <w:ilvl w:val="0"/>
          <w:numId w:val="6"/>
        </w:numPr>
        <w:tabs>
          <w:tab w:val="clear" w:pos="360"/>
          <w:tab w:val="num" w:pos="540"/>
        </w:tabs>
        <w:suppressAutoHyphens w:val="0"/>
        <w:contextualSpacing/>
        <w:jc w:val="both"/>
        <w:rPr>
          <w:lang w:val="en-GB"/>
        </w:rPr>
      </w:pPr>
      <w:r w:rsidRPr="00E55489">
        <w:rPr>
          <w:lang w:val="en-GB"/>
        </w:rPr>
        <w:lastRenderedPageBreak/>
        <w:t>According to a Supplement Continuation Form</w:t>
      </w:r>
      <w:r w:rsidR="005811B2" w:rsidRPr="00E55489">
        <w:rPr>
          <w:lang w:val="en-GB"/>
        </w:rPr>
        <w:t>,</w:t>
      </w:r>
      <w:r w:rsidRPr="00E55489">
        <w:rPr>
          <w:lang w:val="en-GB"/>
        </w:rPr>
        <w:t xml:space="preserve"> dated 11 January 2002, on 10 January 2002, the CCIU investigator visited the orthodox priest A.</w:t>
      </w:r>
      <w:r w:rsidR="005811B2" w:rsidRPr="00E55489">
        <w:rPr>
          <w:lang w:val="en-GB"/>
        </w:rPr>
        <w:t>N.</w:t>
      </w:r>
      <w:r w:rsidRPr="00E55489">
        <w:rPr>
          <w:lang w:val="en-GB"/>
        </w:rPr>
        <w:t xml:space="preserve"> in Prizren in order to gat</w:t>
      </w:r>
      <w:r w:rsidR="005811B2" w:rsidRPr="00E55489">
        <w:rPr>
          <w:lang w:val="en-GB"/>
        </w:rPr>
        <w:t>her more information from him about</w:t>
      </w:r>
      <w:r w:rsidRPr="00E55489">
        <w:rPr>
          <w:lang w:val="en-GB"/>
        </w:rPr>
        <w:t xml:space="preserve"> the alleged killing of Mr Jovanović. The report reflects the informati</w:t>
      </w:r>
      <w:r w:rsidR="004F4BC1" w:rsidRPr="00E55489">
        <w:rPr>
          <w:lang w:val="en-GB"/>
        </w:rPr>
        <w:t>on provided by the priest that T</w:t>
      </w:r>
      <w:r w:rsidRPr="00E55489">
        <w:rPr>
          <w:lang w:val="en-GB"/>
        </w:rPr>
        <w:t>.J. was brought by KFOR soldiers to the orthodo</w:t>
      </w:r>
      <w:r w:rsidR="004F4BC1" w:rsidRPr="00E55489">
        <w:rPr>
          <w:lang w:val="en-GB"/>
        </w:rPr>
        <w:t>x</w:t>
      </w:r>
      <w:r w:rsidR="00E55489" w:rsidRPr="00E55489">
        <w:rPr>
          <w:lang w:val="en-GB"/>
        </w:rPr>
        <w:t xml:space="preserve"> </w:t>
      </w:r>
      <w:r w:rsidR="004F4BC1" w:rsidRPr="00E55489">
        <w:rPr>
          <w:lang w:val="en-GB"/>
        </w:rPr>
        <w:t>church in Prizren. She</w:t>
      </w:r>
      <w:r w:rsidRPr="00E55489">
        <w:rPr>
          <w:lang w:val="en-GB"/>
        </w:rPr>
        <w:t xml:space="preserve"> told him that her son had been killed in her presence by “kids” from </w:t>
      </w:r>
      <w:r w:rsidRPr="00E55489">
        <w:t>Mushtisht/Mušutište, whose names were not provided. The priest did not know whether the body of Mr Jovan</w:t>
      </w:r>
      <w:r w:rsidR="005811B2" w:rsidRPr="00E55489">
        <w:t>ović had been buried by KFOR</w:t>
      </w:r>
      <w:r w:rsidR="00E55489" w:rsidRPr="00E55489">
        <w:t>,</w:t>
      </w:r>
      <w:r w:rsidR="005811B2" w:rsidRPr="00E55489">
        <w:t xml:space="preserve"> or</w:t>
      </w:r>
      <w:r w:rsidRPr="00E55489">
        <w:t xml:space="preserve"> where</w:t>
      </w:r>
      <w:r w:rsidR="005811B2" w:rsidRPr="00E55489">
        <w:t>. The priest also stated</w:t>
      </w:r>
      <w:r w:rsidR="004F4BC1" w:rsidRPr="00E55489">
        <w:t xml:space="preserve"> that T</w:t>
      </w:r>
      <w:r w:rsidRPr="00E55489">
        <w:t>.J., who was at that time 93 years old, was living in Serbia</w:t>
      </w:r>
      <w:r w:rsidR="00E80EBF" w:rsidRPr="00E55489">
        <w:t xml:space="preserve"> proper with her relatives</w:t>
      </w:r>
      <w:r w:rsidR="004E6A86" w:rsidRPr="00E55489">
        <w:t xml:space="preserve">. </w:t>
      </w:r>
    </w:p>
    <w:p w:rsidR="00532443" w:rsidRDefault="00532443" w:rsidP="00532443">
      <w:pPr>
        <w:pStyle w:val="ListParagraph"/>
      </w:pPr>
    </w:p>
    <w:p w:rsidR="004F4BC1"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According to a memorandum</w:t>
      </w:r>
      <w:r w:rsidR="00E80EBF" w:rsidRPr="00E55489">
        <w:t xml:space="preserve"> of the WCIU</w:t>
      </w:r>
      <w:r w:rsidRPr="00E55489">
        <w:t>, dated 30 September 2003, on 25 September 2003, the investigators contacted the priest A.</w:t>
      </w:r>
      <w:r w:rsidR="00E80EBF" w:rsidRPr="00E55489">
        <w:t>N.</w:t>
      </w:r>
      <w:r w:rsidR="00282B46" w:rsidRPr="00E55489">
        <w:t xml:space="preserve"> (the same</w:t>
      </w:r>
      <w:r w:rsidR="005811B2" w:rsidRPr="00E55489">
        <w:t xml:space="preserve"> as</w:t>
      </w:r>
      <w:r w:rsidR="002E1F12">
        <w:t xml:space="preserve"> mentioned in § 66</w:t>
      </w:r>
      <w:r w:rsidR="00282B46" w:rsidRPr="00E55489">
        <w:t xml:space="preserve"> above)</w:t>
      </w:r>
      <w:r w:rsidRPr="00E55489">
        <w:t xml:space="preserve"> in Prizren and retrieved from</w:t>
      </w:r>
      <w:r w:rsidR="00E80EBF" w:rsidRPr="00E55489">
        <w:t xml:space="preserve"> him</w:t>
      </w:r>
      <w:r w:rsidRPr="00E55489">
        <w:t xml:space="preserve"> information about how to contact T.J. On the same day,</w:t>
      </w:r>
      <w:r w:rsidR="00677BB5" w:rsidRPr="00E55489">
        <w:t xml:space="preserve"> </w:t>
      </w:r>
      <w:r w:rsidRPr="00E55489">
        <w:t>the</w:t>
      </w:r>
      <w:r w:rsidR="00677BB5" w:rsidRPr="00E55489">
        <w:t>y</w:t>
      </w:r>
      <w:r w:rsidR="00E80EBF" w:rsidRPr="00E55489">
        <w:t xml:space="preserve"> reached T.J.</w:t>
      </w:r>
      <w:r w:rsidRPr="00E55489">
        <w:t xml:space="preserve"> by phone and asked if she would be available to be interviewed by the UNMIK Police at her address in Serbia proper. On 1 October 2003, T.J.’s nephew contacted UNMIK Police and informed</w:t>
      </w:r>
      <w:r w:rsidR="005811B2" w:rsidRPr="00E55489">
        <w:t xml:space="preserve"> them</w:t>
      </w:r>
      <w:r w:rsidRPr="00E55489">
        <w:t xml:space="preserve"> that an intervi</w:t>
      </w:r>
      <w:r w:rsidR="005811B2" w:rsidRPr="00E55489">
        <w:t>ew could take place at his home</w:t>
      </w:r>
      <w:r w:rsidRPr="00E55489">
        <w:t>, where T.J. was living, pro</w:t>
      </w:r>
      <w:r w:rsidR="005811B2" w:rsidRPr="00E55489">
        <w:t>vided that there was an authoris</w:t>
      </w:r>
      <w:r w:rsidRPr="00E55489">
        <w:t xml:space="preserve">ation from the Serbian police. </w:t>
      </w:r>
    </w:p>
    <w:p w:rsidR="004F4BC1" w:rsidRDefault="004F4BC1" w:rsidP="004F4BC1">
      <w:pPr>
        <w:pStyle w:val="ListParagraph"/>
      </w:pPr>
    </w:p>
    <w:p w:rsidR="00532443"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On 2</w:t>
      </w:r>
      <w:r w:rsidR="00E80EBF" w:rsidRPr="00E55489">
        <w:t xml:space="preserve"> October 2003, investigators</w:t>
      </w:r>
      <w:r w:rsidRPr="00E55489">
        <w:t xml:space="preserve"> checked the list of missing persons given to them by the priest A.</w:t>
      </w:r>
      <w:r w:rsidR="00E80EBF" w:rsidRPr="00E55489">
        <w:t>N.</w:t>
      </w:r>
      <w:r w:rsidR="005811B2" w:rsidRPr="00E55489">
        <w:t xml:space="preserve"> against</w:t>
      </w:r>
      <w:r w:rsidRPr="00E55489">
        <w:t xml:space="preserve"> the MP</w:t>
      </w:r>
      <w:r w:rsidR="005811B2" w:rsidRPr="00E55489">
        <w:t>U database. From a list attached</w:t>
      </w:r>
      <w:r w:rsidRPr="00E55489">
        <w:t xml:space="preserve"> to the memo</w:t>
      </w:r>
      <w:r w:rsidR="005811B2" w:rsidRPr="00E55489">
        <w:t>,</w:t>
      </w:r>
      <w:r w:rsidRPr="00E55489">
        <w:t xml:space="preserve"> it appears that, of the 23 persons on the list, 10 had been already registered as missing, including</w:t>
      </w:r>
      <w:r w:rsidR="00B63F3D" w:rsidRPr="00E55489">
        <w:t xml:space="preserve"> Mr </w:t>
      </w:r>
      <w:proofErr w:type="spellStart"/>
      <w:r w:rsidR="00B63F3D" w:rsidRPr="00E55489">
        <w:t>Radislav</w:t>
      </w:r>
      <w:proofErr w:type="spellEnd"/>
      <w:r w:rsidR="00B63F3D" w:rsidRPr="00E55489">
        <w:t xml:space="preserve"> </w:t>
      </w:r>
      <w:proofErr w:type="spellStart"/>
      <w:r w:rsidR="00B63F3D" w:rsidRPr="00E55489">
        <w:t>Jov</w:t>
      </w:r>
      <w:r w:rsidR="00677BB5" w:rsidRPr="00E55489">
        <w:t>anović</w:t>
      </w:r>
      <w:proofErr w:type="spellEnd"/>
      <w:r w:rsidR="005F23BF">
        <w:t>,</w:t>
      </w:r>
      <w:r w:rsidRPr="00E55489">
        <w:t xml:space="preserve"> Mr </w:t>
      </w:r>
      <w:proofErr w:type="spellStart"/>
      <w:r w:rsidRPr="00E55489">
        <w:t>Stanislav</w:t>
      </w:r>
      <w:proofErr w:type="spellEnd"/>
      <w:r w:rsidRPr="00E55489">
        <w:t xml:space="preserve"> </w:t>
      </w:r>
      <w:proofErr w:type="spellStart"/>
      <w:r w:rsidRPr="00E55489">
        <w:t>Mitić</w:t>
      </w:r>
      <w:proofErr w:type="spellEnd"/>
      <w:r w:rsidRPr="00E55489">
        <w:t xml:space="preserve">, </w:t>
      </w:r>
      <w:proofErr w:type="spellStart"/>
      <w:r w:rsidRPr="00E55489">
        <w:t>Mrs</w:t>
      </w:r>
      <w:proofErr w:type="spellEnd"/>
      <w:r w:rsidRPr="00E55489">
        <w:t xml:space="preserve"> </w:t>
      </w:r>
      <w:proofErr w:type="spellStart"/>
      <w:r w:rsidRPr="00E55489">
        <w:t>Jovank</w:t>
      </w:r>
      <w:r w:rsidR="00E55489" w:rsidRPr="00E55489">
        <w:t>a</w:t>
      </w:r>
      <w:proofErr w:type="spellEnd"/>
      <w:r w:rsidR="00E55489" w:rsidRPr="00E55489">
        <w:t xml:space="preserve"> Mitić, Mr Stanislav Marković and </w:t>
      </w:r>
      <w:r w:rsidRPr="00E55489">
        <w:t xml:space="preserve">Mr Božidar Jovanović.  </w:t>
      </w:r>
    </w:p>
    <w:p w:rsidR="00677BB5" w:rsidRPr="00677BB5" w:rsidRDefault="00677BB5" w:rsidP="00677BB5">
      <w:pPr>
        <w:pStyle w:val="ListParagraph"/>
        <w:rPr>
          <w:lang w:val="en-GB"/>
        </w:rPr>
      </w:pPr>
    </w:p>
    <w:p w:rsidR="00677BB5" w:rsidRPr="00D76054" w:rsidRDefault="005811B2" w:rsidP="00677BB5">
      <w:pPr>
        <w:pStyle w:val="ListParagraph"/>
        <w:numPr>
          <w:ilvl w:val="0"/>
          <w:numId w:val="6"/>
        </w:numPr>
        <w:tabs>
          <w:tab w:val="clear" w:pos="360"/>
          <w:tab w:val="num" w:pos="540"/>
        </w:tabs>
        <w:suppressAutoHyphens w:val="0"/>
        <w:contextualSpacing/>
        <w:jc w:val="both"/>
        <w:rPr>
          <w:lang w:val="en-GB"/>
        </w:rPr>
      </w:pPr>
      <w:r w:rsidRPr="00E55489">
        <w:rPr>
          <w:lang w:val="en-GB"/>
        </w:rPr>
        <w:t>The file includes</w:t>
      </w:r>
      <w:r w:rsidR="00677BB5" w:rsidRPr="00E55489">
        <w:rPr>
          <w:lang w:val="en-GB"/>
        </w:rPr>
        <w:t xml:space="preserve"> the statement of</w:t>
      </w:r>
      <w:r w:rsidRPr="00E55489">
        <w:rPr>
          <w:lang w:val="en-GB"/>
        </w:rPr>
        <w:t xml:space="preserve"> the</w:t>
      </w:r>
      <w:r w:rsidR="00677BB5" w:rsidRPr="00E55489">
        <w:rPr>
          <w:lang w:val="en-GB"/>
        </w:rPr>
        <w:t xml:space="preserve"> priest A.N., which was taken on 10 October 2003. In his statement, </w:t>
      </w:r>
      <w:r w:rsidR="00416E57" w:rsidRPr="00E55489">
        <w:rPr>
          <w:lang w:val="en-GB"/>
        </w:rPr>
        <w:t>A.N.</w:t>
      </w:r>
      <w:r w:rsidR="00677BB5" w:rsidRPr="00E55489">
        <w:rPr>
          <w:lang w:val="en-GB"/>
        </w:rPr>
        <w:t xml:space="preserve"> stated that</w:t>
      </w:r>
      <w:r w:rsidR="00416E57" w:rsidRPr="00E55489">
        <w:rPr>
          <w:lang w:val="en-GB"/>
        </w:rPr>
        <w:t xml:space="preserve"> he had been a priest in </w:t>
      </w:r>
      <w:r w:rsidR="00416E57" w:rsidRPr="00E55489">
        <w:t>Mushtisht/Mušutište</w:t>
      </w:r>
      <w:r w:rsidR="00E80EBF" w:rsidRPr="00E55489">
        <w:t xml:space="preserve"> for five years before</w:t>
      </w:r>
      <w:r w:rsidRPr="00E55489">
        <w:t xml:space="preserve"> he left on 16 June 1999, </w:t>
      </w:r>
      <w:r w:rsidR="00416E57" w:rsidRPr="00E55489">
        <w:t>fearing for his life and the life of his family members. A</w:t>
      </w:r>
      <w:r w:rsidR="009C6DC2" w:rsidRPr="00E55489">
        <w:t>ccording to him, a</w:t>
      </w:r>
      <w:r w:rsidR="00416E57" w:rsidRPr="00E55489">
        <w:t>fter</w:t>
      </w:r>
      <w:r w:rsidRPr="00E55489">
        <w:t xml:space="preserve"> the arrival of the NATO troops, </w:t>
      </w:r>
      <w:r w:rsidR="00416E57" w:rsidRPr="00E55489">
        <w:t xml:space="preserve">all Serbian houses in the village were destroyed and many people went missing, as he had already reported to the UNMIK Police in December 2001. At the beginning of July 1999, about 15 days after </w:t>
      </w:r>
      <w:r w:rsidRPr="00E55489">
        <w:t>leaving Mushtisht/Mušutište, he</w:t>
      </w:r>
      <w:r w:rsidR="00416E57" w:rsidRPr="00E55489">
        <w:t xml:space="preserve"> had met T.J. in the </w:t>
      </w:r>
      <w:r w:rsidRPr="00E55489">
        <w:t>orthodox s</w:t>
      </w:r>
      <w:r w:rsidR="00416E57" w:rsidRPr="00E55489">
        <w:t>eminar</w:t>
      </w:r>
      <w:r w:rsidR="009C6DC2" w:rsidRPr="00E55489">
        <w:t>y</w:t>
      </w:r>
      <w:r w:rsidR="00416E57" w:rsidRPr="00E55489">
        <w:t xml:space="preserve"> building in Prizren</w:t>
      </w:r>
      <w:r w:rsidR="009C6DC2" w:rsidRPr="00E55489">
        <w:t>, where s</w:t>
      </w:r>
      <w:r w:rsidRPr="00E55489">
        <w:t>he had been brought by KFOR</w:t>
      </w:r>
      <w:r w:rsidR="009C6DC2" w:rsidRPr="00E55489">
        <w:t>.</w:t>
      </w:r>
      <w:r w:rsidR="00416E57" w:rsidRPr="00E55489">
        <w:t xml:space="preserve"> </w:t>
      </w:r>
      <w:r w:rsidR="009C6DC2" w:rsidRPr="00E55489">
        <w:t>S</w:t>
      </w:r>
      <w:r w:rsidR="00416E57" w:rsidRPr="00E55489">
        <w:t xml:space="preserve">he told him that </w:t>
      </w:r>
      <w:r w:rsidR="001F3027" w:rsidRPr="00E55489">
        <w:t xml:space="preserve">she saw </w:t>
      </w:r>
      <w:r w:rsidR="00416E57" w:rsidRPr="00E55489">
        <w:t>her son be</w:t>
      </w:r>
      <w:r w:rsidR="001F3027" w:rsidRPr="00E55489">
        <w:t>in</w:t>
      </w:r>
      <w:r w:rsidRPr="00E55489">
        <w:t>g</w:t>
      </w:r>
      <w:r w:rsidR="00416E57" w:rsidRPr="00E55489">
        <w:t xml:space="preserve"> killed. She stayed </w:t>
      </w:r>
      <w:r w:rsidRPr="00D76054">
        <w:t>in Prizren for</w:t>
      </w:r>
      <w:r w:rsidR="00416E57" w:rsidRPr="00D76054">
        <w:t xml:space="preserve"> four or five months and then she went to live with</w:t>
      </w:r>
      <w:r w:rsidR="003C0F22" w:rsidRPr="00D76054">
        <w:t xml:space="preserve"> her</w:t>
      </w:r>
      <w:r w:rsidR="00A25A6E" w:rsidRPr="00D76054">
        <w:t xml:space="preserve"> relatives in Serbia proper. The priest</w:t>
      </w:r>
      <w:r w:rsidR="00416E57" w:rsidRPr="00D76054">
        <w:t xml:space="preserve"> show</w:t>
      </w:r>
      <w:r w:rsidR="001F3027" w:rsidRPr="00D76054">
        <w:t>ed</w:t>
      </w:r>
      <w:r w:rsidR="00416E57" w:rsidRPr="00D76054">
        <w:t xml:space="preserve"> </w:t>
      </w:r>
      <w:r w:rsidR="001F3027" w:rsidRPr="00D76054">
        <w:t xml:space="preserve">to </w:t>
      </w:r>
      <w:r w:rsidR="00416E57" w:rsidRPr="00D76054">
        <w:t>the investigators the ruins of</w:t>
      </w:r>
      <w:r w:rsidR="003C0F22" w:rsidRPr="00D76054">
        <w:t xml:space="preserve"> </w:t>
      </w:r>
      <w:r w:rsidR="001F3027" w:rsidRPr="00D76054">
        <w:t>T.J’s</w:t>
      </w:r>
      <w:r w:rsidR="003C0F22" w:rsidRPr="00D76054">
        <w:t xml:space="preserve"> house </w:t>
      </w:r>
      <w:r w:rsidR="00416E57" w:rsidRPr="00D76054">
        <w:t>in Mushtisht/Mušutište</w:t>
      </w:r>
      <w:r w:rsidR="00E80EBF" w:rsidRPr="00D76054">
        <w:t>, so that they could take pictures of it</w:t>
      </w:r>
      <w:r w:rsidR="00416E57" w:rsidRPr="00D76054">
        <w:t>.</w:t>
      </w:r>
    </w:p>
    <w:p w:rsidR="00532443" w:rsidRPr="00D76054" w:rsidRDefault="00532443" w:rsidP="00532443">
      <w:pPr>
        <w:pStyle w:val="ListParagraph"/>
      </w:pPr>
    </w:p>
    <w:p w:rsidR="004E6A86" w:rsidRPr="00D76054" w:rsidRDefault="00532443" w:rsidP="00A97891">
      <w:pPr>
        <w:pStyle w:val="ListParagraph"/>
        <w:numPr>
          <w:ilvl w:val="0"/>
          <w:numId w:val="6"/>
        </w:numPr>
        <w:tabs>
          <w:tab w:val="clear" w:pos="360"/>
          <w:tab w:val="num" w:pos="540"/>
        </w:tabs>
        <w:suppressAutoHyphens w:val="0"/>
        <w:contextualSpacing/>
        <w:jc w:val="both"/>
        <w:rPr>
          <w:lang w:val="en-GB"/>
        </w:rPr>
      </w:pPr>
      <w:r w:rsidRPr="00D76054">
        <w:t xml:space="preserve">Following a request from the UNMIK CCIU, dated 30 September 2003, the Serbian Ministry of Internal Affairs </w:t>
      </w:r>
      <w:r w:rsidR="001F3027" w:rsidRPr="00D76054">
        <w:t xml:space="preserve">arranged for </w:t>
      </w:r>
      <w:r w:rsidRPr="00D76054">
        <w:t xml:space="preserve">UNMIK Police to take a statement from T.J. in her nephew’s house in Serbia proper. </w:t>
      </w:r>
      <w:r w:rsidR="004E6A86" w:rsidRPr="00D76054">
        <w:rPr>
          <w:lang w:val="en-GB"/>
        </w:rPr>
        <w:t xml:space="preserve">In </w:t>
      </w:r>
      <w:r w:rsidR="001F3027" w:rsidRPr="00D76054">
        <w:rPr>
          <w:lang w:val="en-GB"/>
        </w:rPr>
        <w:t>her</w:t>
      </w:r>
      <w:r w:rsidR="004E6A86" w:rsidRPr="00D76054">
        <w:rPr>
          <w:lang w:val="en-GB"/>
        </w:rPr>
        <w:t xml:space="preserve"> statement, </w:t>
      </w:r>
      <w:r w:rsidR="001F3027" w:rsidRPr="00D76054">
        <w:rPr>
          <w:lang w:val="en-GB"/>
        </w:rPr>
        <w:t xml:space="preserve">dated 6 November 2003, </w:t>
      </w:r>
      <w:r w:rsidR="004E6A86" w:rsidRPr="00D76054">
        <w:rPr>
          <w:lang w:val="en-GB"/>
        </w:rPr>
        <w:t>T.J., declared that</w:t>
      </w:r>
      <w:r w:rsidR="005811B2" w:rsidRPr="00D76054">
        <w:rPr>
          <w:lang w:val="en-GB"/>
        </w:rPr>
        <w:t>,</w:t>
      </w:r>
      <w:r w:rsidR="004E6A86" w:rsidRPr="00D76054">
        <w:rPr>
          <w:lang w:val="en-GB"/>
        </w:rPr>
        <w:t xml:space="preserve"> </w:t>
      </w:r>
      <w:r w:rsidR="005811B2" w:rsidRPr="00D76054">
        <w:t xml:space="preserve">after the arrival of </w:t>
      </w:r>
      <w:r w:rsidR="00184968" w:rsidRPr="00D76054">
        <w:t>KFOR</w:t>
      </w:r>
      <w:r w:rsidR="005811B2" w:rsidRPr="00D76054">
        <w:t>,</w:t>
      </w:r>
      <w:r w:rsidR="00184968" w:rsidRPr="00D76054">
        <w:t xml:space="preserve"> most villagers of Mushtisht/Mušutište left the village</w:t>
      </w:r>
      <w:r w:rsidR="001F3027" w:rsidRPr="00D76054">
        <w:t xml:space="preserve">, but she and her son Radislav Jovanović </w:t>
      </w:r>
      <w:r w:rsidR="005811B2" w:rsidRPr="00D76054">
        <w:t>stayed</w:t>
      </w:r>
      <w:r w:rsidR="00184968" w:rsidRPr="00D76054">
        <w:t xml:space="preserve">. </w:t>
      </w:r>
      <w:r w:rsidR="001F3027" w:rsidRPr="00D76054">
        <w:t>O</w:t>
      </w:r>
      <w:r w:rsidR="005811B2" w:rsidRPr="00D76054">
        <w:t>n</w:t>
      </w:r>
      <w:r w:rsidR="00184968" w:rsidRPr="00D76054">
        <w:t xml:space="preserve"> </w:t>
      </w:r>
      <w:r w:rsidR="005811B2" w:rsidRPr="00D76054">
        <w:t xml:space="preserve">Sunday, 15 or 16 of June 1999, </w:t>
      </w:r>
      <w:r w:rsidR="00184968" w:rsidRPr="00D76054">
        <w:t xml:space="preserve">four </w:t>
      </w:r>
      <w:r w:rsidR="001F3027" w:rsidRPr="00D76054">
        <w:t>KLA membe</w:t>
      </w:r>
      <w:r w:rsidR="005811B2" w:rsidRPr="00D76054">
        <w:t>rs armed with rifles and knifes</w:t>
      </w:r>
      <w:r w:rsidR="00184968" w:rsidRPr="00D76054">
        <w:t xml:space="preserve"> arrived at </w:t>
      </w:r>
      <w:r w:rsidR="001F3027" w:rsidRPr="00D76054">
        <w:t xml:space="preserve">their </w:t>
      </w:r>
      <w:r w:rsidR="00184968" w:rsidRPr="00D76054">
        <w:t xml:space="preserve">house. </w:t>
      </w:r>
      <w:r w:rsidR="001F3027" w:rsidRPr="00D76054">
        <w:t xml:space="preserve">After a short conversation and argument, one of them shot </w:t>
      </w:r>
      <w:r w:rsidR="00184968" w:rsidRPr="00D76054">
        <w:t xml:space="preserve">Mr Radislav Jovanović. </w:t>
      </w:r>
      <w:r w:rsidR="00B925F0" w:rsidRPr="00D76054">
        <w:t>A</w:t>
      </w:r>
      <w:r w:rsidR="00184968" w:rsidRPr="00D76054">
        <w:t xml:space="preserve"> neighbo</w:t>
      </w:r>
      <w:r w:rsidR="005811B2" w:rsidRPr="00D76054">
        <w:t>u</w:t>
      </w:r>
      <w:r w:rsidR="00184968" w:rsidRPr="00D76054">
        <w:t>r, S</w:t>
      </w:r>
      <w:r w:rsidR="001F3027" w:rsidRPr="00D76054">
        <w:t>.Ž</w:t>
      </w:r>
      <w:r w:rsidR="00184968" w:rsidRPr="00D76054">
        <w:t>, came out</w:t>
      </w:r>
      <w:r w:rsidR="00B925F0" w:rsidRPr="00D76054">
        <w:t xml:space="preserve"> as she heard the shooting. T.J. saw the four men dragging</w:t>
      </w:r>
      <w:r w:rsidR="005811B2" w:rsidRPr="00D76054">
        <w:t xml:space="preserve"> her son’s body into her house,</w:t>
      </w:r>
      <w:r w:rsidR="001F3027" w:rsidRPr="00D76054">
        <w:t xml:space="preserve"> searched it</w:t>
      </w:r>
      <w:r w:rsidR="00B925F0" w:rsidRPr="00D76054">
        <w:t xml:space="preserve"> probably for valuable items, </w:t>
      </w:r>
      <w:proofErr w:type="gramStart"/>
      <w:r w:rsidR="00B925F0" w:rsidRPr="00D76054">
        <w:t>then</w:t>
      </w:r>
      <w:proofErr w:type="gramEnd"/>
      <w:r w:rsidR="00B925F0" w:rsidRPr="00D76054">
        <w:t xml:space="preserve"> they spread </w:t>
      </w:r>
      <w:r w:rsidR="001F3027" w:rsidRPr="00D76054">
        <w:t xml:space="preserve">gasoline </w:t>
      </w:r>
      <w:r w:rsidR="00B925F0" w:rsidRPr="00D76054">
        <w:t>over the body and set it on fire.</w:t>
      </w:r>
      <w:r w:rsidR="005811B2" w:rsidRPr="00D76054">
        <w:t xml:space="preserve"> </w:t>
      </w:r>
      <w:r w:rsidR="007A57C0" w:rsidRPr="00D76054">
        <w:t>She spent the night at the neighbo</w:t>
      </w:r>
      <w:r w:rsidR="005811B2" w:rsidRPr="00D76054">
        <w:t>u</w:t>
      </w:r>
      <w:r w:rsidR="007A57C0" w:rsidRPr="00D76054">
        <w:t>r’s house</w:t>
      </w:r>
      <w:r w:rsidR="001F3027" w:rsidRPr="00D76054">
        <w:t xml:space="preserve">; </w:t>
      </w:r>
      <w:r w:rsidR="007A57C0" w:rsidRPr="00D76054">
        <w:t>when she went back to her house</w:t>
      </w:r>
      <w:r w:rsidR="00E55489" w:rsidRPr="00D76054">
        <w:t xml:space="preserve"> the next day she found it burned</w:t>
      </w:r>
      <w:r w:rsidR="007A57C0" w:rsidRPr="00D76054">
        <w:t xml:space="preserve">. She was in her courtyard that afternoon when </w:t>
      </w:r>
      <w:r w:rsidR="005811B2" w:rsidRPr="00D76054">
        <w:t>she heard shots coming from the</w:t>
      </w:r>
      <w:r w:rsidR="007A57C0" w:rsidRPr="00D76054">
        <w:t xml:space="preserve"> house</w:t>
      </w:r>
      <w:r w:rsidR="00E55489" w:rsidRPr="00D76054">
        <w:t xml:space="preserve"> of</w:t>
      </w:r>
      <w:r w:rsidR="001F3027" w:rsidRPr="00D76054">
        <w:t xml:space="preserve"> S.Ž.</w:t>
      </w:r>
      <w:r w:rsidR="007A57C0" w:rsidRPr="00D76054">
        <w:t>; after 30 minut</w:t>
      </w:r>
      <w:r w:rsidR="005811B2" w:rsidRPr="00D76054">
        <w:t>es she</w:t>
      </w:r>
      <w:r w:rsidR="001F3027" w:rsidRPr="00D76054">
        <w:t xml:space="preserve"> </w:t>
      </w:r>
      <w:r w:rsidR="007A57C0" w:rsidRPr="00D76054">
        <w:t xml:space="preserve">saw </w:t>
      </w:r>
      <w:r w:rsidR="00E80EBF" w:rsidRPr="00D76054">
        <w:t>that</w:t>
      </w:r>
      <w:r w:rsidR="007A57C0" w:rsidRPr="00D76054">
        <w:t xml:space="preserve"> house burning</w:t>
      </w:r>
      <w:r w:rsidR="005811B2" w:rsidRPr="00D76054">
        <w:t xml:space="preserve"> as well</w:t>
      </w:r>
      <w:r w:rsidR="007A57C0" w:rsidRPr="00D76054">
        <w:t>. Later, on the same day, two</w:t>
      </w:r>
      <w:r w:rsidR="00E80EBF" w:rsidRPr="00D76054">
        <w:t xml:space="preserve"> “Albanians” </w:t>
      </w:r>
      <w:r w:rsidR="007A57C0" w:rsidRPr="00D76054">
        <w:t xml:space="preserve">brought her to the “former police station” which was “full of </w:t>
      </w:r>
      <w:r w:rsidR="007A57C0" w:rsidRPr="00D76054">
        <w:lastRenderedPageBreak/>
        <w:t>Albanian KLA fighters”</w:t>
      </w:r>
      <w:r w:rsidR="00C328E0" w:rsidRPr="00D76054">
        <w:t>;</w:t>
      </w:r>
      <w:r w:rsidR="007A57C0" w:rsidRPr="00D76054">
        <w:t xml:space="preserve"> she was kept </w:t>
      </w:r>
      <w:r w:rsidR="00C328E0" w:rsidRPr="00D76054">
        <w:t xml:space="preserve">there </w:t>
      </w:r>
      <w:r w:rsidR="007A57C0" w:rsidRPr="00D76054">
        <w:t>for three days and three nights. She stated that an Albanian doctor from the village</w:t>
      </w:r>
      <w:r w:rsidR="00C328E0" w:rsidRPr="00D76054">
        <w:t>, wh</w:t>
      </w:r>
      <w:r w:rsidR="005F23BF">
        <w:t xml:space="preserve">om she identified as “R’s son”, </w:t>
      </w:r>
      <w:r w:rsidR="007A57C0" w:rsidRPr="00D76054">
        <w:t>visit</w:t>
      </w:r>
      <w:r w:rsidR="00C328E0" w:rsidRPr="00D76054">
        <w:t>ed</w:t>
      </w:r>
      <w:r w:rsidR="007A57C0" w:rsidRPr="00D76054">
        <w:t xml:space="preserve"> her and brought her something to eat and drink and medications. T.J. asked him to check the house of her son-in-law to see whether </w:t>
      </w:r>
      <w:r w:rsidR="00E80EBF" w:rsidRPr="00D76054">
        <w:t xml:space="preserve">Mrs </w:t>
      </w:r>
      <w:r w:rsidR="007A57C0" w:rsidRPr="00D76054">
        <w:t>Jovanka</w:t>
      </w:r>
      <w:r w:rsidR="00E55489" w:rsidRPr="00D76054">
        <w:t xml:space="preserve"> Mitić</w:t>
      </w:r>
      <w:r w:rsidR="007A57C0" w:rsidRPr="00D76054">
        <w:t xml:space="preserve"> and </w:t>
      </w:r>
      <w:r w:rsidR="00E80EBF" w:rsidRPr="00D76054">
        <w:t xml:space="preserve">Mr </w:t>
      </w:r>
      <w:r w:rsidR="007A57C0" w:rsidRPr="00D76054">
        <w:t xml:space="preserve">Stanislav Mitić were still alive. Since the doctor never </w:t>
      </w:r>
      <w:r w:rsidR="00C328E0" w:rsidRPr="00D76054">
        <w:t>came</w:t>
      </w:r>
      <w:r w:rsidR="007A57C0" w:rsidRPr="00D76054">
        <w:t xml:space="preserve"> back, she thought </w:t>
      </w:r>
      <w:r w:rsidR="005811B2" w:rsidRPr="00D76054">
        <w:t>that they had also been killed.</w:t>
      </w:r>
      <w:r w:rsidR="009F7499" w:rsidRPr="00D76054">
        <w:t xml:space="preserve"> After she was released, she went back to what remained of her house and spent a week in a</w:t>
      </w:r>
      <w:r w:rsidR="00E80EBF" w:rsidRPr="00D76054">
        <w:t>n</w:t>
      </w:r>
      <w:r w:rsidR="009F7499" w:rsidRPr="00D76054">
        <w:t xml:space="preserve"> old house in her courtyard. Afterwards, an Albanian neighbo</w:t>
      </w:r>
      <w:r w:rsidR="005811B2" w:rsidRPr="00D76054">
        <w:t>u</w:t>
      </w:r>
      <w:r w:rsidR="009F7499" w:rsidRPr="00D76054">
        <w:t xml:space="preserve">r, </w:t>
      </w:r>
      <w:r w:rsidR="00C328E0" w:rsidRPr="00D76054">
        <w:t xml:space="preserve">Ms </w:t>
      </w:r>
      <w:r w:rsidR="009F7499" w:rsidRPr="00D76054">
        <w:t>X., said she would call KFO</w:t>
      </w:r>
      <w:r w:rsidR="00D76054" w:rsidRPr="00D76054">
        <w:t>R as she could not guarantee</w:t>
      </w:r>
      <w:r w:rsidR="009F7499" w:rsidRPr="00D76054">
        <w:t xml:space="preserve"> her safety any longer. Then German KFOR soldiers arrived and brought her to the Prizren seminary, where she stayed until January 2000 and where she met the priest A.</w:t>
      </w:r>
      <w:r w:rsidR="00E80EBF" w:rsidRPr="00D76054">
        <w:t>N.</w:t>
      </w:r>
      <w:r w:rsidR="009F7499" w:rsidRPr="00D76054">
        <w:t xml:space="preserve"> As sh</w:t>
      </w:r>
      <w:r w:rsidR="00A97891" w:rsidRPr="00D76054">
        <w:t>e</w:t>
      </w:r>
      <w:r w:rsidR="005811B2" w:rsidRPr="00D76054">
        <w:t xml:space="preserve"> had</w:t>
      </w:r>
      <w:r w:rsidR="00A97891" w:rsidRPr="00D76054">
        <w:t xml:space="preserve"> moved</w:t>
      </w:r>
      <w:r w:rsidR="005811B2" w:rsidRPr="00D76054">
        <w:t xml:space="preserve"> to</w:t>
      </w:r>
      <w:r w:rsidR="009F7499" w:rsidRPr="00D76054">
        <w:t xml:space="preserve"> Serbia</w:t>
      </w:r>
      <w:r w:rsidR="005811B2" w:rsidRPr="00D76054">
        <w:t xml:space="preserve"> proper</w:t>
      </w:r>
      <w:r w:rsidR="009F7499" w:rsidRPr="00D76054">
        <w:t>, she provided a statement of these events to the Serbian Ministry of Internal Affairs. T.J. stated that she did not know any of the KLA fighters and the only person she knew was the above mentioned doctor. She describe</w:t>
      </w:r>
      <w:r w:rsidR="00C328E0" w:rsidRPr="00D76054">
        <w:t>d</w:t>
      </w:r>
      <w:r w:rsidR="005811B2" w:rsidRPr="00D76054">
        <w:t xml:space="preserve"> the person who</w:t>
      </w:r>
      <w:r w:rsidR="009F7499" w:rsidRPr="00D76054">
        <w:t xml:space="preserve"> killed her son, but she was not confident she would be able to recognise him </w:t>
      </w:r>
      <w:r w:rsidR="00C328E0" w:rsidRPr="00D76054">
        <w:t>on</w:t>
      </w:r>
      <w:r w:rsidR="009F7499" w:rsidRPr="00D76054">
        <w:t xml:space="preserve"> a </w:t>
      </w:r>
      <w:r w:rsidR="00C328E0" w:rsidRPr="00D76054">
        <w:t>photograph</w:t>
      </w:r>
      <w:r w:rsidR="009F7499" w:rsidRPr="00D76054">
        <w:t xml:space="preserve">. </w:t>
      </w:r>
      <w:r w:rsidR="00C328E0" w:rsidRPr="00D76054">
        <w:t>She added</w:t>
      </w:r>
      <w:r w:rsidR="009F7499" w:rsidRPr="00D76054">
        <w:t xml:space="preserve"> that, as far as she kn</w:t>
      </w:r>
      <w:r w:rsidR="00C328E0" w:rsidRPr="00D76054">
        <w:t>e</w:t>
      </w:r>
      <w:r w:rsidR="009F7499" w:rsidRPr="00D76054">
        <w:t>w,</w:t>
      </w:r>
      <w:r w:rsidR="005811B2" w:rsidRPr="00D76054">
        <w:t xml:space="preserve"> she was the only survivor from</w:t>
      </w:r>
      <w:r w:rsidR="009F7499" w:rsidRPr="00D76054">
        <w:t xml:space="preserve"> the 23 Serbs </w:t>
      </w:r>
      <w:r w:rsidR="00C328E0" w:rsidRPr="00D76054">
        <w:t xml:space="preserve">who were </w:t>
      </w:r>
      <w:r w:rsidR="009F7499" w:rsidRPr="00D76054">
        <w:t>in Mushtisht/Mušutište when her son was killed</w:t>
      </w:r>
      <w:r w:rsidR="00C328E0" w:rsidRPr="00D76054">
        <w:t>; she did not name any other witnesses</w:t>
      </w:r>
      <w:r w:rsidR="009F7499" w:rsidRPr="00D76054">
        <w:t>. She did not know whether the perpetrators had later removed</w:t>
      </w:r>
      <w:r w:rsidR="005811B2" w:rsidRPr="00D76054">
        <w:t xml:space="preserve"> and buried her son’s body or whether</w:t>
      </w:r>
      <w:r w:rsidR="009F7499" w:rsidRPr="00D76054">
        <w:t xml:space="preserve"> it was still under the ruins of the house</w:t>
      </w:r>
      <w:r w:rsidR="00C328E0" w:rsidRPr="00D76054">
        <w:t>, so s</w:t>
      </w:r>
      <w:r w:rsidR="005811B2" w:rsidRPr="00D76054">
        <w:t>he requested the investigators</w:t>
      </w:r>
      <w:r w:rsidR="00C328E0" w:rsidRPr="00D76054">
        <w:t xml:space="preserve"> to</w:t>
      </w:r>
      <w:r w:rsidR="009F7499" w:rsidRPr="00D76054">
        <w:t xml:space="preserve"> ascertain if that was the case. </w:t>
      </w:r>
      <w:r w:rsidRPr="00D76054">
        <w:t>As the investigators asked her if she knew F.B. (name and surname provided), whose name had been painted on the ruins of her house, as shown in the pictures, T.J. answered that he was from a neighbo</w:t>
      </w:r>
      <w:r w:rsidR="005811B2" w:rsidRPr="00D76054">
        <w:t>u</w:t>
      </w:r>
      <w:r w:rsidRPr="00D76054">
        <w:t>rhood close to Mushtisht/Mušutište. Referring to a document of the Serbian Ministry of Internal Affairs, the investigators asked T.J. to confirm whether it was true that her son had been stabbed before being shot dead, which she denied. Questioned by the investigators about her neighbo</w:t>
      </w:r>
      <w:r w:rsidR="00BA5961" w:rsidRPr="00D76054">
        <w:t>u</w:t>
      </w:r>
      <w:r w:rsidR="00E55489" w:rsidRPr="00D76054">
        <w:t>r</w:t>
      </w:r>
      <w:r w:rsidR="00C328E0" w:rsidRPr="00D76054">
        <w:t xml:space="preserve"> S.Ž.</w:t>
      </w:r>
      <w:r w:rsidR="00C328E0" w:rsidRPr="00D76054" w:rsidDel="00C328E0">
        <w:t xml:space="preserve"> </w:t>
      </w:r>
      <w:r w:rsidR="00A25A6E" w:rsidRPr="00D76054">
        <w:t>and her daughter</w:t>
      </w:r>
      <w:r w:rsidRPr="00D76054">
        <w:t>, T.J. answered that, since she had heard shots coming from her house and</w:t>
      </w:r>
      <w:r w:rsidR="003C0F22" w:rsidRPr="00D76054">
        <w:t xml:space="preserve"> had</w:t>
      </w:r>
      <w:r w:rsidRPr="00D76054">
        <w:t xml:space="preserve"> then seen the house burning, she </w:t>
      </w:r>
      <w:r w:rsidR="00C328E0" w:rsidRPr="00D76054">
        <w:t>thinks</w:t>
      </w:r>
      <w:r w:rsidRPr="00D76054">
        <w:t xml:space="preserve"> they had been killed inside the house.</w:t>
      </w:r>
      <w:r w:rsidR="00A97891" w:rsidRPr="00D76054">
        <w:t xml:space="preserve"> </w:t>
      </w:r>
      <w:r w:rsidR="00D76054" w:rsidRPr="00D76054">
        <w:t>She also identified the ruins</w:t>
      </w:r>
      <w:r w:rsidR="00C328E0" w:rsidRPr="00D76054">
        <w:t xml:space="preserve"> of her </w:t>
      </w:r>
      <w:r w:rsidR="00D76054" w:rsidRPr="00D76054">
        <w:t>house in a set of</w:t>
      </w:r>
      <w:r w:rsidR="00D76054">
        <w:t xml:space="preserve"> six </w:t>
      </w:r>
      <w:r w:rsidR="00D76054" w:rsidRPr="002E1F12">
        <w:t>photographs</w:t>
      </w:r>
      <w:r w:rsidR="00BA5961" w:rsidRPr="002E1F12">
        <w:t xml:space="preserve"> of the house, which had been</w:t>
      </w:r>
      <w:r w:rsidR="00C328E0" w:rsidRPr="002E1F12">
        <w:t xml:space="preserve"> shown to the </w:t>
      </w:r>
      <w:r w:rsidR="004F2C39" w:rsidRPr="002E1F12">
        <w:t>UNMIK investigators</w:t>
      </w:r>
      <w:r w:rsidR="00BA5961" w:rsidRPr="002E1F12">
        <w:t xml:space="preserve"> by</w:t>
      </w:r>
      <w:r w:rsidRPr="002E1F12">
        <w:t xml:space="preserve"> </w:t>
      </w:r>
      <w:r w:rsidR="004F2C39" w:rsidRPr="002E1F12">
        <w:t>the priest</w:t>
      </w:r>
      <w:r w:rsidR="00E80EBF" w:rsidRPr="002E1F12">
        <w:t xml:space="preserve"> </w:t>
      </w:r>
      <w:r w:rsidR="00330A83" w:rsidRPr="002E1F12">
        <w:t>A.N.</w:t>
      </w:r>
      <w:r w:rsidR="00BA5961" w:rsidRPr="002E1F12">
        <w:t xml:space="preserve"> </w:t>
      </w:r>
      <w:r w:rsidR="00E80EBF" w:rsidRPr="002E1F12">
        <w:t xml:space="preserve">(see § </w:t>
      </w:r>
      <w:r w:rsidR="002E1F12" w:rsidRPr="002E1F12">
        <w:t>73</w:t>
      </w:r>
      <w:r w:rsidR="00E80EBF" w:rsidRPr="002E1F12">
        <w:t>)</w:t>
      </w:r>
      <w:r w:rsidRPr="002E1F12">
        <w:t>.</w:t>
      </w:r>
      <w:r w:rsidRPr="00D76054">
        <w:t xml:space="preserve"> </w:t>
      </w:r>
    </w:p>
    <w:p w:rsidR="000D6E74" w:rsidRPr="000D6E74" w:rsidRDefault="000D6E74" w:rsidP="000D6E74">
      <w:pPr>
        <w:pStyle w:val="ListParagraph"/>
        <w:suppressAutoHyphens w:val="0"/>
        <w:ind w:left="360"/>
        <w:contextualSpacing/>
        <w:jc w:val="both"/>
        <w:rPr>
          <w:lang w:val="en-GB"/>
        </w:rPr>
      </w:pPr>
    </w:p>
    <w:p w:rsidR="000D6E74" w:rsidRPr="00D76054" w:rsidRDefault="000D6E74" w:rsidP="00A97891">
      <w:pPr>
        <w:pStyle w:val="ListParagraph"/>
        <w:numPr>
          <w:ilvl w:val="0"/>
          <w:numId w:val="6"/>
        </w:numPr>
        <w:tabs>
          <w:tab w:val="clear" w:pos="360"/>
          <w:tab w:val="num" w:pos="540"/>
        </w:tabs>
        <w:suppressAutoHyphens w:val="0"/>
        <w:contextualSpacing/>
        <w:jc w:val="both"/>
        <w:rPr>
          <w:lang w:val="en-GB"/>
        </w:rPr>
      </w:pPr>
      <w:r w:rsidRPr="00D76054">
        <w:t xml:space="preserve">It transpires from an UNMIK Police Investigative Diary concerning the case that, on 25 November 2003, and again on 28 November 2003, UNMIK investigators contacted the priest A.N. enquiring about the Albanian doctor of Mushtisht/Mušutište village; however, </w:t>
      </w:r>
      <w:r w:rsidR="00BA5961" w:rsidRPr="00D76054">
        <w:t xml:space="preserve">he was not able to provide the doctor’s </w:t>
      </w:r>
      <w:r w:rsidRPr="00D76054">
        <w:t xml:space="preserve">name. </w:t>
      </w:r>
    </w:p>
    <w:p w:rsidR="00A97891" w:rsidRPr="00D76054" w:rsidRDefault="00A97891" w:rsidP="00A97891">
      <w:pPr>
        <w:pStyle w:val="ListParagraph"/>
        <w:rPr>
          <w:lang w:val="en-GB"/>
        </w:rPr>
      </w:pPr>
    </w:p>
    <w:p w:rsidR="00B63F3D" w:rsidRPr="00D76054" w:rsidRDefault="00B63F3D" w:rsidP="00B63F3D">
      <w:pPr>
        <w:pStyle w:val="ListParagraph"/>
        <w:numPr>
          <w:ilvl w:val="0"/>
          <w:numId w:val="6"/>
        </w:numPr>
        <w:tabs>
          <w:tab w:val="clear" w:pos="360"/>
          <w:tab w:val="num" w:pos="540"/>
        </w:tabs>
        <w:suppressAutoHyphens w:val="0"/>
        <w:contextualSpacing/>
        <w:jc w:val="both"/>
        <w:rPr>
          <w:lang w:val="en-GB"/>
        </w:rPr>
      </w:pPr>
      <w:r w:rsidRPr="00D76054">
        <w:rPr>
          <w:lang w:val="en-GB"/>
        </w:rPr>
        <w:t>In a CCIU Investi</w:t>
      </w:r>
      <w:r w:rsidR="00677BB5" w:rsidRPr="00D76054">
        <w:rPr>
          <w:lang w:val="en-GB"/>
        </w:rPr>
        <w:t>gation Report of 25 November 200</w:t>
      </w:r>
      <w:r w:rsidR="000D6E74" w:rsidRPr="00D76054">
        <w:rPr>
          <w:lang w:val="en-GB"/>
        </w:rPr>
        <w:t>3</w:t>
      </w:r>
      <w:r w:rsidRPr="00D76054">
        <w:rPr>
          <w:lang w:val="en-GB"/>
        </w:rPr>
        <w:t>, the investigator responsible for the case stated that the two available witnesses (priest A.</w:t>
      </w:r>
      <w:r w:rsidR="00E80EBF" w:rsidRPr="00D76054">
        <w:rPr>
          <w:lang w:val="en-GB"/>
        </w:rPr>
        <w:t>N.</w:t>
      </w:r>
      <w:r w:rsidRPr="00D76054">
        <w:rPr>
          <w:lang w:val="en-GB"/>
        </w:rPr>
        <w:t xml:space="preserve"> and T.J.) in the case</w:t>
      </w:r>
      <w:r w:rsidR="00BA5961" w:rsidRPr="00D76054">
        <w:rPr>
          <w:lang w:val="en-GB"/>
        </w:rPr>
        <w:t xml:space="preserve"> had both been interviewed. Neither</w:t>
      </w:r>
      <w:r w:rsidRPr="00D76054">
        <w:rPr>
          <w:lang w:val="en-GB"/>
        </w:rPr>
        <w:t xml:space="preserve"> of them was able to “name or identify” any of the perpetrators. As for the Albanian doctor mentioned by T.J. (</w:t>
      </w:r>
      <w:r w:rsidR="003C0F22" w:rsidRPr="00D76054">
        <w:rPr>
          <w:lang w:val="en-GB"/>
        </w:rPr>
        <w:t>“</w:t>
      </w:r>
      <w:r w:rsidRPr="00D76054">
        <w:rPr>
          <w:lang w:val="en-GB"/>
        </w:rPr>
        <w:t>R.’s son</w:t>
      </w:r>
      <w:r w:rsidR="003C0F22" w:rsidRPr="00D76054">
        <w:rPr>
          <w:lang w:val="en-GB"/>
        </w:rPr>
        <w:t>”</w:t>
      </w:r>
      <w:r w:rsidRPr="00D76054">
        <w:rPr>
          <w:lang w:val="en-GB"/>
        </w:rPr>
        <w:t>), she was not able</w:t>
      </w:r>
      <w:r w:rsidR="00576FDF">
        <w:rPr>
          <w:lang w:val="en-GB"/>
        </w:rPr>
        <w:t xml:space="preserve"> to give his full name either. </w:t>
      </w:r>
      <w:r w:rsidRPr="00D76054">
        <w:rPr>
          <w:lang w:val="en-GB"/>
        </w:rPr>
        <w:t>The investigato</w:t>
      </w:r>
      <w:r w:rsidR="00BA5961" w:rsidRPr="00D76054">
        <w:rPr>
          <w:lang w:val="en-GB"/>
        </w:rPr>
        <w:t>r therefore recommended the closing of</w:t>
      </w:r>
      <w:r w:rsidRPr="00D76054">
        <w:rPr>
          <w:lang w:val="en-GB"/>
        </w:rPr>
        <w:t xml:space="preserve"> the case “until new information may appear” and to communicate to the MPU </w:t>
      </w:r>
      <w:r w:rsidR="00D76054" w:rsidRPr="00D76054">
        <w:rPr>
          <w:lang w:val="en-GB"/>
        </w:rPr>
        <w:t xml:space="preserve">the </w:t>
      </w:r>
      <w:r w:rsidRPr="00D76054">
        <w:rPr>
          <w:lang w:val="en-GB"/>
        </w:rPr>
        <w:t xml:space="preserve">full list of missing persons given </w:t>
      </w:r>
      <w:r w:rsidR="00BA5961" w:rsidRPr="00D76054">
        <w:rPr>
          <w:lang w:val="en-GB"/>
        </w:rPr>
        <w:t xml:space="preserve">to them </w:t>
      </w:r>
      <w:r w:rsidRPr="00D76054">
        <w:rPr>
          <w:lang w:val="en-GB"/>
        </w:rPr>
        <w:t>by the priest, so that they could be registered. Fol</w:t>
      </w:r>
      <w:r w:rsidR="00BA5961" w:rsidRPr="00D76054">
        <w:rPr>
          <w:lang w:val="en-GB"/>
        </w:rPr>
        <w:t>lowing this recommendation, in</w:t>
      </w:r>
      <w:r w:rsidRPr="00D76054">
        <w:rPr>
          <w:lang w:val="en-GB"/>
        </w:rPr>
        <w:t xml:space="preserve"> a letter dated 20 January 20</w:t>
      </w:r>
      <w:r w:rsidR="00D76054">
        <w:rPr>
          <w:lang w:val="en-GB"/>
        </w:rPr>
        <w:t>04, the IP</w:t>
      </w:r>
      <w:r w:rsidRPr="00D76054">
        <w:rPr>
          <w:lang w:val="en-GB"/>
        </w:rPr>
        <w:t xml:space="preserve"> of the District Public Prosecutor’s Office in Prizren requested the CCIU to dismiss the case. In the Prosecutor’s view, based on the information available there was “no evidence to initiate a judicial investigation” and no further action could be taken on the matter, unless the witness was able to provide more information about the perpetrators. </w:t>
      </w:r>
    </w:p>
    <w:p w:rsidR="0052043A" w:rsidRPr="0052043A" w:rsidRDefault="0052043A" w:rsidP="0052043A">
      <w:pPr>
        <w:pStyle w:val="ListParagraph"/>
        <w:rPr>
          <w:lang w:val="en-GB"/>
        </w:rPr>
      </w:pPr>
    </w:p>
    <w:p w:rsidR="00B63F3D" w:rsidRPr="00E21754" w:rsidRDefault="0052043A"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By </w:t>
      </w:r>
      <w:r w:rsidR="00BA5961" w:rsidRPr="00E21754">
        <w:rPr>
          <w:lang w:val="en-GB"/>
        </w:rPr>
        <w:t xml:space="preserve">an </w:t>
      </w:r>
      <w:r w:rsidRPr="00E21754">
        <w:rPr>
          <w:lang w:val="en-GB"/>
        </w:rPr>
        <w:t xml:space="preserve">Interoffice memorandum dated 14 March 2004, the CCIU transmitted to the MPU the list of missing persons from </w:t>
      </w:r>
      <w:r w:rsidRPr="00E21754">
        <w:t xml:space="preserve">Mushtisht/Mušutište, Dvoran/Dvorane and </w:t>
      </w:r>
      <w:r w:rsidRPr="00E21754">
        <w:lastRenderedPageBreak/>
        <w:t>Popovlan/Popovljane village for their action. Concerning the case of Mr R</w:t>
      </w:r>
      <w:r w:rsidR="00BA5961" w:rsidRPr="00E21754">
        <w:t>adislav Jovanović, the CCIU stated</w:t>
      </w:r>
      <w:r w:rsidRPr="00E21754">
        <w:t xml:space="preserve"> that as the case was being closed, they were requesting the </w:t>
      </w:r>
      <w:r w:rsidR="00BA5961" w:rsidRPr="00E21754">
        <w:t>MPU to verify at T.J.’s house whether his mortal remains</w:t>
      </w:r>
      <w:r w:rsidRPr="00E21754">
        <w:t xml:space="preserve"> were still there.  </w:t>
      </w:r>
    </w:p>
    <w:p w:rsidR="00677BB5" w:rsidRPr="00677BB5" w:rsidRDefault="00677BB5" w:rsidP="00677BB5">
      <w:pPr>
        <w:pStyle w:val="ListParagraph"/>
        <w:rPr>
          <w:lang w:val="en-GB"/>
        </w:rPr>
      </w:pPr>
    </w:p>
    <w:p w:rsidR="00677BB5" w:rsidRPr="00E21754" w:rsidRDefault="00E80EBF"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Notwithstanding the decision of the </w:t>
      </w:r>
      <w:r w:rsidR="00D76054" w:rsidRPr="00E21754">
        <w:rPr>
          <w:lang w:val="en-GB"/>
        </w:rPr>
        <w:t>IP</w:t>
      </w:r>
      <w:r w:rsidRPr="00E21754">
        <w:rPr>
          <w:lang w:val="en-GB"/>
        </w:rPr>
        <w:t xml:space="preserve"> not to pursue the case further, it appears that the investigation was re-opened a few months later, following a request from the Head of</w:t>
      </w:r>
      <w:r w:rsidR="00BA5961" w:rsidRPr="00E21754">
        <w:rPr>
          <w:lang w:val="en-GB"/>
        </w:rPr>
        <w:t xml:space="preserve"> the</w:t>
      </w:r>
      <w:r w:rsidR="00E21754" w:rsidRPr="00E21754">
        <w:rPr>
          <w:lang w:val="en-GB"/>
        </w:rPr>
        <w:t xml:space="preserve"> DOJ</w:t>
      </w:r>
      <w:r w:rsidRPr="00E21754">
        <w:rPr>
          <w:lang w:val="en-GB"/>
        </w:rPr>
        <w:t>. Included in the</w:t>
      </w:r>
      <w:r w:rsidR="00677BB5" w:rsidRPr="00E21754">
        <w:rPr>
          <w:lang w:val="en-GB"/>
        </w:rPr>
        <w:t xml:space="preserve"> </w:t>
      </w:r>
      <w:r w:rsidRPr="00E21754">
        <w:rPr>
          <w:lang w:val="en-GB"/>
        </w:rPr>
        <w:t>investigative file is</w:t>
      </w:r>
      <w:r w:rsidR="00677BB5" w:rsidRPr="00E21754">
        <w:rPr>
          <w:lang w:val="en-GB"/>
        </w:rPr>
        <w:t xml:space="preserve"> an interoffice memora</w:t>
      </w:r>
      <w:r w:rsidR="004C37A2" w:rsidRPr="00E21754">
        <w:rPr>
          <w:lang w:val="en-GB"/>
        </w:rPr>
        <w:t>ndum of 3 August 2004 from the H</w:t>
      </w:r>
      <w:r w:rsidR="00677BB5" w:rsidRPr="00E21754">
        <w:rPr>
          <w:lang w:val="en-GB"/>
        </w:rPr>
        <w:t xml:space="preserve">ead of the </w:t>
      </w:r>
      <w:r w:rsidR="00E21754" w:rsidRPr="00E21754">
        <w:rPr>
          <w:lang w:val="en-GB"/>
        </w:rPr>
        <w:t>DOJ</w:t>
      </w:r>
      <w:r w:rsidR="00677BB5" w:rsidRPr="00E21754">
        <w:rPr>
          <w:lang w:val="en-GB"/>
        </w:rPr>
        <w:t xml:space="preserve"> Criminal Division to the CCIU Head of War Crimes Unit and the CCIU Commander. In the memorandum, bearing the subject “Allegations of war crimes – Victim: Radovan JOVANOVIC”, it is stated that the file concerning the killing of Mr Jovanović</w:t>
      </w:r>
      <w:r w:rsidR="00BA5961" w:rsidRPr="00E21754">
        <w:rPr>
          <w:lang w:val="en-GB"/>
        </w:rPr>
        <w:t>,</w:t>
      </w:r>
      <w:r w:rsidR="00677BB5" w:rsidRPr="00E21754">
        <w:rPr>
          <w:lang w:val="en-GB"/>
        </w:rPr>
        <w:t xml:space="preserve"> as well as the abduction by the KLA of Mr Stanislav Mitić and Mrs Jovanka Mitić</w:t>
      </w:r>
      <w:r w:rsidR="00BA5961" w:rsidRPr="00E21754">
        <w:rPr>
          <w:lang w:val="en-GB"/>
        </w:rPr>
        <w:t>,</w:t>
      </w:r>
      <w:r w:rsidR="00677BB5" w:rsidRPr="00E21754">
        <w:rPr>
          <w:lang w:val="en-GB"/>
        </w:rPr>
        <w:t xml:space="preserve"> was being forwarded. The document further stated </w:t>
      </w:r>
      <w:r w:rsidR="00BA5961" w:rsidRPr="00E21754">
        <w:rPr>
          <w:lang w:val="en-GB"/>
        </w:rPr>
        <w:t xml:space="preserve">that </w:t>
      </w:r>
      <w:r w:rsidR="00677BB5" w:rsidRPr="00E21754">
        <w:rPr>
          <w:lang w:val="en-GB"/>
        </w:rPr>
        <w:t>“given the allegations in this case, the investigation should be undertaken by UNMIK Police and not the local KPS officer. Accordingly we would ask that this case is submitted to the analysis cell for an initial review, evaluation and recommendation for further action”. Attached to the memo is a letter, dated 2 February 2004, f</w:t>
      </w:r>
      <w:r w:rsidR="00E21754" w:rsidRPr="00E21754">
        <w:rPr>
          <w:lang w:val="en-GB"/>
        </w:rPr>
        <w:t>rom the Coordination Centre for</w:t>
      </w:r>
      <w:r w:rsidR="00677BB5" w:rsidRPr="00E21754">
        <w:rPr>
          <w:lang w:val="en-GB"/>
        </w:rPr>
        <w:t xml:space="preserve"> Kosovo and Methoija </w:t>
      </w:r>
      <w:r w:rsidR="00754A7C" w:rsidRPr="00E21754">
        <w:rPr>
          <w:lang w:val="en-GB"/>
        </w:rPr>
        <w:t xml:space="preserve">of the Government of Serbia (CCKM) </w:t>
      </w:r>
      <w:r w:rsidR="00677BB5" w:rsidRPr="00E21754">
        <w:rPr>
          <w:lang w:val="en-GB"/>
        </w:rPr>
        <w:t xml:space="preserve">to the “District Office of the Prosecutor in Prizren”, detailing the allegations of T.J. with respect to the killing of Mr Jovanović, the abduction of Mr Stanislav Mitić and Mrs Jovanka Mitić, as well as the killing of </w:t>
      </w:r>
      <w:r w:rsidR="00754A7C" w:rsidRPr="00E21754">
        <w:t>S.Ž</w:t>
      </w:r>
      <w:r w:rsidR="00754A7C" w:rsidRPr="00E21754" w:rsidDel="00754A7C">
        <w:rPr>
          <w:lang w:val="en-GB"/>
        </w:rPr>
        <w:t xml:space="preserve"> </w:t>
      </w:r>
      <w:r w:rsidR="00677BB5" w:rsidRPr="00E21754">
        <w:rPr>
          <w:lang w:val="en-GB"/>
        </w:rPr>
        <w:t>and her th</w:t>
      </w:r>
      <w:r w:rsidR="00BA5961" w:rsidRPr="00E21754">
        <w:rPr>
          <w:lang w:val="en-GB"/>
        </w:rPr>
        <w:t>ree year</w:t>
      </w:r>
      <w:r w:rsidR="00677BB5" w:rsidRPr="00E21754">
        <w:rPr>
          <w:lang w:val="en-GB"/>
        </w:rPr>
        <w:t xml:space="preserve"> old daughter, requesting an interview to be taken and audio recorded from T.J.  </w:t>
      </w:r>
    </w:p>
    <w:p w:rsidR="00A03CE4" w:rsidRPr="00E21754" w:rsidRDefault="00A03CE4" w:rsidP="00A03CE4">
      <w:pPr>
        <w:pStyle w:val="ListParagraph"/>
        <w:suppressAutoHyphens w:val="0"/>
        <w:ind w:left="360"/>
        <w:contextualSpacing/>
        <w:jc w:val="both"/>
        <w:rPr>
          <w:lang w:val="en-GB"/>
        </w:rPr>
      </w:pPr>
    </w:p>
    <w:p w:rsidR="00A03CE4" w:rsidRPr="00E21754" w:rsidRDefault="00A03CE4" w:rsidP="00A25A6E">
      <w:pPr>
        <w:pStyle w:val="ListParagraph"/>
        <w:numPr>
          <w:ilvl w:val="0"/>
          <w:numId w:val="6"/>
        </w:numPr>
        <w:suppressAutoHyphens w:val="0"/>
        <w:contextualSpacing/>
        <w:jc w:val="both"/>
        <w:rPr>
          <w:lang w:val="en-GB"/>
        </w:rPr>
      </w:pPr>
      <w:r w:rsidRPr="00E21754">
        <w:rPr>
          <w:lang w:val="en-GB"/>
        </w:rPr>
        <w:t xml:space="preserve">The file contains the copy of an e-mail dated 10 September 2004 from </w:t>
      </w:r>
      <w:r w:rsidR="003C0F22" w:rsidRPr="00E21754">
        <w:rPr>
          <w:lang w:val="en-GB"/>
        </w:rPr>
        <w:t xml:space="preserve">a </w:t>
      </w:r>
      <w:r w:rsidR="00E21754" w:rsidRPr="00E21754">
        <w:rPr>
          <w:lang w:val="en-GB"/>
        </w:rPr>
        <w:t>DOJ</w:t>
      </w:r>
      <w:r w:rsidR="003C0F22" w:rsidRPr="00E21754">
        <w:rPr>
          <w:lang w:val="en-GB"/>
        </w:rPr>
        <w:t xml:space="preserve"> staff</w:t>
      </w:r>
      <w:r w:rsidR="00BA5961" w:rsidRPr="00E21754">
        <w:rPr>
          <w:lang w:val="en-GB"/>
        </w:rPr>
        <w:t xml:space="preserve"> member</w:t>
      </w:r>
      <w:r w:rsidR="003C0F22" w:rsidRPr="00E21754">
        <w:rPr>
          <w:lang w:val="en-GB"/>
        </w:rPr>
        <w:t xml:space="preserve">, </w:t>
      </w:r>
      <w:r w:rsidRPr="00E21754">
        <w:rPr>
          <w:lang w:val="en-GB"/>
        </w:rPr>
        <w:t>probably addressed to</w:t>
      </w:r>
      <w:r w:rsidR="003C0F22" w:rsidRPr="00E21754">
        <w:rPr>
          <w:lang w:val="en-GB"/>
        </w:rPr>
        <w:t xml:space="preserve"> the</w:t>
      </w:r>
      <w:r w:rsidRPr="00E21754">
        <w:rPr>
          <w:lang w:val="en-GB"/>
        </w:rPr>
        <w:t xml:space="preserve"> CCIU. In the e-mail it is stated that in August 2004 “we requested WC Unit to have an initial review of the letter from the CCKM regarding the murder of Radislav Jovanović … according to my records, there is a CCIU file # 2001-00114 regarding this case. This e-mail intends to follow up if there has been any new development. An interview with the elderly witness appears to be the only chance to move further in this case”.  </w:t>
      </w:r>
    </w:p>
    <w:p w:rsidR="002E7743" w:rsidRPr="00E21754" w:rsidRDefault="002E7743" w:rsidP="002E7743">
      <w:pPr>
        <w:pStyle w:val="ListParagraph"/>
        <w:suppressAutoHyphens w:val="0"/>
        <w:ind w:left="360"/>
        <w:contextualSpacing/>
        <w:jc w:val="both"/>
        <w:rPr>
          <w:lang w:val="en-GB"/>
        </w:rPr>
      </w:pPr>
    </w:p>
    <w:p w:rsidR="002E24BF" w:rsidRPr="00E21754" w:rsidRDefault="00754A7C" w:rsidP="002E24BF">
      <w:pPr>
        <w:pStyle w:val="ListParagraph"/>
        <w:numPr>
          <w:ilvl w:val="0"/>
          <w:numId w:val="6"/>
        </w:numPr>
        <w:tabs>
          <w:tab w:val="clear" w:pos="360"/>
          <w:tab w:val="num" w:pos="540"/>
        </w:tabs>
        <w:suppressAutoHyphens w:val="0"/>
        <w:contextualSpacing/>
        <w:jc w:val="both"/>
        <w:rPr>
          <w:lang w:val="en-GB"/>
        </w:rPr>
      </w:pPr>
      <w:r w:rsidRPr="00E21754">
        <w:rPr>
          <w:lang w:val="en-GB"/>
        </w:rPr>
        <w:t>T</w:t>
      </w:r>
      <w:r w:rsidR="002E7743" w:rsidRPr="00E21754">
        <w:rPr>
          <w:lang w:val="en-GB"/>
        </w:rPr>
        <w:t xml:space="preserve">he case of </w:t>
      </w:r>
      <w:r w:rsidRPr="00E21754">
        <w:rPr>
          <w:lang w:val="en-GB"/>
        </w:rPr>
        <w:t xml:space="preserve">Mr </w:t>
      </w:r>
      <w:r w:rsidR="002E7743" w:rsidRPr="00E21754">
        <w:rPr>
          <w:lang w:val="en-GB"/>
        </w:rPr>
        <w:t xml:space="preserve">Radislav Jovanović was </w:t>
      </w:r>
      <w:r w:rsidRPr="00E21754">
        <w:rPr>
          <w:lang w:val="en-GB"/>
        </w:rPr>
        <w:t xml:space="preserve">also </w:t>
      </w:r>
      <w:r w:rsidR="002E7743" w:rsidRPr="00E21754">
        <w:rPr>
          <w:lang w:val="en-GB"/>
        </w:rPr>
        <w:t>re</w:t>
      </w:r>
      <w:r w:rsidRPr="00E21754">
        <w:rPr>
          <w:lang w:val="en-GB"/>
        </w:rPr>
        <w:t>gistered</w:t>
      </w:r>
      <w:r w:rsidR="002E7743" w:rsidRPr="00E21754">
        <w:rPr>
          <w:lang w:val="en-GB"/>
        </w:rPr>
        <w:t xml:space="preserve"> by the UNMI</w:t>
      </w:r>
      <w:r w:rsidR="009479F0" w:rsidRPr="00E21754">
        <w:rPr>
          <w:lang w:val="en-GB"/>
        </w:rPr>
        <w:t>K</w:t>
      </w:r>
      <w:r w:rsidR="002E7743" w:rsidRPr="00E21754">
        <w:rPr>
          <w:lang w:val="en-GB"/>
        </w:rPr>
        <w:t xml:space="preserve"> </w:t>
      </w:r>
      <w:r w:rsidRPr="00E21754">
        <w:rPr>
          <w:lang w:val="en-GB"/>
        </w:rPr>
        <w:t xml:space="preserve">Police </w:t>
      </w:r>
      <w:r w:rsidR="002E1F12" w:rsidRPr="00E21754">
        <w:rPr>
          <w:lang w:val="en-GB"/>
        </w:rPr>
        <w:t>WCIU under</w:t>
      </w:r>
      <w:r w:rsidR="002E7743" w:rsidRPr="00E21754">
        <w:rPr>
          <w:lang w:val="en-GB"/>
        </w:rPr>
        <w:t xml:space="preserve"> no. 2004-000096. The investigative file contains</w:t>
      </w:r>
      <w:r w:rsidR="00BA5961" w:rsidRPr="00E21754">
        <w:rPr>
          <w:lang w:val="en-GB"/>
        </w:rPr>
        <w:t xml:space="preserve"> an Ante-</w:t>
      </w:r>
      <w:r w:rsidR="002E7743" w:rsidRPr="00E21754">
        <w:rPr>
          <w:lang w:val="en-GB"/>
        </w:rPr>
        <w:t xml:space="preserve">Mortem Investigation Report, dated 7 April 2005, concerning the cases of </w:t>
      </w:r>
      <w:r w:rsidRPr="00E21754">
        <w:rPr>
          <w:lang w:val="en-GB"/>
        </w:rPr>
        <w:t xml:space="preserve">Mr </w:t>
      </w:r>
      <w:r w:rsidR="002E7743" w:rsidRPr="00E21754">
        <w:rPr>
          <w:lang w:val="en-GB"/>
        </w:rPr>
        <w:t>Radisl</w:t>
      </w:r>
      <w:r w:rsidR="00E55489" w:rsidRPr="00E21754">
        <w:rPr>
          <w:lang w:val="en-GB"/>
        </w:rPr>
        <w:t>av Jovanović (no. 2004-000096),</w:t>
      </w:r>
      <w:r w:rsidRPr="00E21754">
        <w:t xml:space="preserve"> S.Ž</w:t>
      </w:r>
      <w:r w:rsidR="00E55489" w:rsidRPr="00E21754">
        <w:t>.</w:t>
      </w:r>
      <w:r w:rsidRPr="00E21754">
        <w:rPr>
          <w:lang w:val="en-GB"/>
        </w:rPr>
        <w:t xml:space="preserve"> </w:t>
      </w:r>
      <w:r w:rsidR="002E7743" w:rsidRPr="00E21754">
        <w:rPr>
          <w:lang w:val="en-GB"/>
        </w:rPr>
        <w:t xml:space="preserve">(no. 2005-000002), </w:t>
      </w:r>
      <w:r w:rsidRPr="00E21754">
        <w:rPr>
          <w:lang w:val="en-GB"/>
        </w:rPr>
        <w:t xml:space="preserve">and </w:t>
      </w:r>
      <w:r w:rsidRPr="00E21754">
        <w:t>S.Ž</w:t>
      </w:r>
      <w:r w:rsidR="00E55489" w:rsidRPr="00E21754">
        <w:t>.</w:t>
      </w:r>
      <w:r w:rsidRPr="00E21754">
        <w:t>’s daughter</w:t>
      </w:r>
      <w:r w:rsidRPr="00E21754">
        <w:rPr>
          <w:lang w:val="en-GB"/>
        </w:rPr>
        <w:t xml:space="preserve"> </w:t>
      </w:r>
      <w:r w:rsidR="002E7743" w:rsidRPr="00E21754">
        <w:rPr>
          <w:lang w:val="en-GB"/>
        </w:rPr>
        <w:t>(no. 2005-000003). The report states that, on 9 January 2003,</w:t>
      </w:r>
      <w:r w:rsidR="00A25A6E" w:rsidRPr="00E21754">
        <w:rPr>
          <w:lang w:val="en-GB"/>
        </w:rPr>
        <w:t xml:space="preserve"> one</w:t>
      </w:r>
      <w:r w:rsidR="002E7743" w:rsidRPr="00E21754">
        <w:rPr>
          <w:lang w:val="en-GB"/>
        </w:rPr>
        <w:t xml:space="preserve"> S.J</w:t>
      </w:r>
      <w:proofErr w:type="gramStart"/>
      <w:r w:rsidR="002E7743" w:rsidRPr="00E21754">
        <w:rPr>
          <w:lang w:val="en-GB"/>
        </w:rPr>
        <w:t>.</w:t>
      </w:r>
      <w:r w:rsidR="00A25A6E" w:rsidRPr="00E21754">
        <w:rPr>
          <w:lang w:val="en-GB"/>
        </w:rPr>
        <w:t>,</w:t>
      </w:r>
      <w:proofErr w:type="gramEnd"/>
      <w:r w:rsidR="00A25A6E" w:rsidRPr="00E21754">
        <w:rPr>
          <w:lang w:val="en-GB"/>
        </w:rPr>
        <w:t xml:space="preserve"> </w:t>
      </w:r>
      <w:r w:rsidR="002E7743" w:rsidRPr="00E21754">
        <w:rPr>
          <w:lang w:val="en-GB"/>
        </w:rPr>
        <w:t>reported to the author</w:t>
      </w:r>
      <w:r w:rsidR="003C0F22" w:rsidRPr="00E21754">
        <w:rPr>
          <w:lang w:val="en-GB"/>
        </w:rPr>
        <w:t xml:space="preserve">ities that </w:t>
      </w:r>
      <w:r w:rsidRPr="00E21754">
        <w:t xml:space="preserve">in June 1999, Mr </w:t>
      </w:r>
      <w:r w:rsidR="003C0F22" w:rsidRPr="00E21754">
        <w:rPr>
          <w:lang w:val="en-GB"/>
        </w:rPr>
        <w:t>R</w:t>
      </w:r>
      <w:r w:rsidRPr="00E21754">
        <w:rPr>
          <w:lang w:val="en-GB"/>
        </w:rPr>
        <w:t>a</w:t>
      </w:r>
      <w:r w:rsidR="003C0F22" w:rsidRPr="00E21754">
        <w:rPr>
          <w:lang w:val="en-GB"/>
        </w:rPr>
        <w:t>dislav Jovanović</w:t>
      </w:r>
      <w:r w:rsidRPr="00E21754">
        <w:rPr>
          <w:lang w:val="en-GB"/>
        </w:rPr>
        <w:t xml:space="preserve">, as well as </w:t>
      </w:r>
      <w:r w:rsidR="002E7743" w:rsidRPr="00E21754">
        <w:rPr>
          <w:lang w:val="en-GB"/>
        </w:rPr>
        <w:t xml:space="preserve">his neighbours </w:t>
      </w:r>
      <w:r w:rsidRPr="00E21754">
        <w:t>S.Ž</w:t>
      </w:r>
      <w:r w:rsidRPr="00E21754">
        <w:rPr>
          <w:lang w:val="en-GB"/>
        </w:rPr>
        <w:t xml:space="preserve"> </w:t>
      </w:r>
      <w:r w:rsidR="00E21754" w:rsidRPr="00E21754">
        <w:rPr>
          <w:lang w:val="en-GB"/>
        </w:rPr>
        <w:t>and her daughter</w:t>
      </w:r>
      <w:r w:rsidRPr="00E21754">
        <w:rPr>
          <w:lang w:val="en-GB"/>
        </w:rPr>
        <w:t>,</w:t>
      </w:r>
      <w:r w:rsidR="002E7743" w:rsidRPr="00E21754">
        <w:rPr>
          <w:lang w:val="en-GB"/>
        </w:rPr>
        <w:t xml:space="preserve"> were kidnapped from their houses in </w:t>
      </w:r>
      <w:r w:rsidR="002E1F12">
        <w:t>Mushtisht/Mušutište</w:t>
      </w:r>
      <w:r w:rsidRPr="00E21754">
        <w:t xml:space="preserve"> </w:t>
      </w:r>
      <w:r w:rsidR="002E7743" w:rsidRPr="00E21754">
        <w:t>by a group of armed KLA members. Under the field “Further Investigation”, the report states that, on 5 April 2005, UN</w:t>
      </w:r>
      <w:r w:rsidR="00A25A6E" w:rsidRPr="00E21754">
        <w:t>M</w:t>
      </w:r>
      <w:r w:rsidR="002E7743" w:rsidRPr="00E21754">
        <w:t>IK P</w:t>
      </w:r>
      <w:r w:rsidR="00BA5961" w:rsidRPr="00E21754">
        <w:t>olice had contacted S.J. by</w:t>
      </w:r>
      <w:r w:rsidR="002E7743" w:rsidRPr="00E21754">
        <w:t xml:space="preserve"> telephone. He informed that his report was based on the account of T.J. (here referred to as D.T.), who had seen the perpetrators. </w:t>
      </w:r>
      <w:r w:rsidRPr="00E21754">
        <w:t>According to the report, t</w:t>
      </w:r>
      <w:r w:rsidR="002E7743" w:rsidRPr="00E21754">
        <w:t xml:space="preserve">he latter was 95 years old at that time and, due to hearing </w:t>
      </w:r>
      <w:proofErr w:type="gramStart"/>
      <w:r w:rsidR="002E7743" w:rsidRPr="00E21754">
        <w:t>problems,</w:t>
      </w:r>
      <w:proofErr w:type="gramEnd"/>
      <w:r w:rsidR="002E7743" w:rsidRPr="00E21754">
        <w:t xml:space="preserve"> </w:t>
      </w:r>
      <w:r w:rsidRPr="00E21754">
        <w:t xml:space="preserve">she could not be </w:t>
      </w:r>
      <w:r w:rsidR="002E7743" w:rsidRPr="00E21754">
        <w:t xml:space="preserve">interviewed </w:t>
      </w:r>
      <w:r w:rsidRPr="00E21754">
        <w:t>over</w:t>
      </w:r>
      <w:r w:rsidR="002E7743" w:rsidRPr="00E21754">
        <w:t xml:space="preserve"> the </w:t>
      </w:r>
      <w:r w:rsidR="00E21754" w:rsidRPr="00E21754">
        <w:t>tele</w:t>
      </w:r>
      <w:r w:rsidR="002E7743" w:rsidRPr="00E21754">
        <w:t>phone. For this reason, the investigator recommended that a group of investigators should visit the witness in Serbia proper to get a more accurate account of the events. Under the field “Witnesses Interviewed” the report states “None were interviewed”. The investigator also recommended that the case should remain “open pending” with the WCU. Th</w:t>
      </w:r>
      <w:r w:rsidR="00BA5961" w:rsidRPr="00E21754">
        <w:t>e report bears the signature of</w:t>
      </w:r>
      <w:r w:rsidR="002E7743" w:rsidRPr="00E21754">
        <w:t xml:space="preserve"> approval of the WCU Chief of Investigation. </w:t>
      </w:r>
    </w:p>
    <w:p w:rsidR="00235080" w:rsidRPr="00E80EBF" w:rsidRDefault="00235080" w:rsidP="00235080">
      <w:pPr>
        <w:pStyle w:val="ListParagraph"/>
        <w:rPr>
          <w:highlight w:val="yellow"/>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A </w:t>
      </w:r>
      <w:r w:rsidR="00754A7C" w:rsidRPr="00385E44">
        <w:rPr>
          <w:lang w:val="en-GB"/>
        </w:rPr>
        <w:t>WCIU C</w:t>
      </w:r>
      <w:r w:rsidRPr="00385E44">
        <w:rPr>
          <w:lang w:val="en-GB"/>
        </w:rPr>
        <w:t xml:space="preserve">ase Analysis Report </w:t>
      </w:r>
      <w:r w:rsidR="00754A7C" w:rsidRPr="00385E44">
        <w:rPr>
          <w:lang w:val="en-GB"/>
        </w:rPr>
        <w:t xml:space="preserve">, </w:t>
      </w:r>
      <w:r w:rsidRPr="00385E44">
        <w:rPr>
          <w:lang w:val="en-GB"/>
        </w:rPr>
        <w:t>dated 24 November 2007</w:t>
      </w:r>
      <w:r w:rsidR="00754A7C" w:rsidRPr="00385E44">
        <w:rPr>
          <w:lang w:val="en-GB"/>
        </w:rPr>
        <w:t>,</w:t>
      </w:r>
      <w:r w:rsidRPr="00385E44">
        <w:rPr>
          <w:lang w:val="en-GB"/>
        </w:rPr>
        <w:t xml:space="preserve"> </w:t>
      </w:r>
      <w:r w:rsidR="00754A7C" w:rsidRPr="00385E44">
        <w:rPr>
          <w:lang w:val="en-GB"/>
        </w:rPr>
        <w:t xml:space="preserve">cross-referenced </w:t>
      </w:r>
      <w:r w:rsidRPr="00385E44">
        <w:rPr>
          <w:lang w:val="en-GB"/>
        </w:rPr>
        <w:t xml:space="preserve"> to </w:t>
      </w:r>
      <w:r w:rsidR="00754A7C" w:rsidRPr="00385E44">
        <w:rPr>
          <w:lang w:val="en-GB"/>
        </w:rPr>
        <w:t xml:space="preserve">the </w:t>
      </w:r>
      <w:r w:rsidRPr="00385E44">
        <w:rPr>
          <w:lang w:val="en-GB"/>
        </w:rPr>
        <w:t xml:space="preserve">MPU case no. 2001-00114, </w:t>
      </w:r>
      <w:r w:rsidR="00754A7C" w:rsidRPr="00385E44">
        <w:rPr>
          <w:lang w:val="en-GB"/>
        </w:rPr>
        <w:t xml:space="preserve">reads </w:t>
      </w:r>
      <w:r w:rsidRPr="00385E44">
        <w:rPr>
          <w:lang w:val="en-GB"/>
        </w:rPr>
        <w:t>in the field “summary of the crime”</w:t>
      </w:r>
      <w:r w:rsidR="002930D4" w:rsidRPr="00385E44">
        <w:rPr>
          <w:lang w:val="en-GB"/>
        </w:rPr>
        <w:t xml:space="preserve"> </w:t>
      </w:r>
      <w:r w:rsidRPr="00385E44">
        <w:rPr>
          <w:lang w:val="en-GB"/>
        </w:rPr>
        <w:t xml:space="preserve">that on 16 June 1999, a group of armed Albanians wearing KLA insignias arrived at the house where T.J. was </w:t>
      </w:r>
      <w:r w:rsidRPr="00385E44">
        <w:rPr>
          <w:lang w:val="en-GB"/>
        </w:rPr>
        <w:lastRenderedPageBreak/>
        <w:t>living</w:t>
      </w:r>
      <w:r w:rsidR="00754A7C" w:rsidRPr="00385E44">
        <w:rPr>
          <w:lang w:val="en-GB"/>
        </w:rPr>
        <w:t>,</w:t>
      </w:r>
      <w:r w:rsidRPr="00385E44">
        <w:rPr>
          <w:lang w:val="en-GB"/>
        </w:rPr>
        <w:t xml:space="preserve"> in </w:t>
      </w:r>
      <w:r w:rsidRPr="00385E44">
        <w:t>Mushtisht/Mušutište village. They started arguing with Mr Radislav Jovanović, the son of T.J.</w:t>
      </w:r>
      <w:r w:rsidR="00BA5961" w:rsidRPr="00385E44">
        <w:t xml:space="preserve"> </w:t>
      </w:r>
      <w:r w:rsidR="00754A7C" w:rsidRPr="00385E44">
        <w:t xml:space="preserve">and </w:t>
      </w:r>
      <w:r w:rsidRPr="00385E44">
        <w:t>shot him dead</w:t>
      </w:r>
      <w:r w:rsidR="00754A7C" w:rsidRPr="00385E44">
        <w:t>; t</w:t>
      </w:r>
      <w:r w:rsidRPr="00385E44">
        <w:t xml:space="preserve">his </w:t>
      </w:r>
      <w:r w:rsidR="00754A7C" w:rsidRPr="00385E44">
        <w:t xml:space="preserve">was witnessed by </w:t>
      </w:r>
      <w:r w:rsidRPr="00385E44">
        <w:t xml:space="preserve">T.J. Thereafter, they poured </w:t>
      </w:r>
      <w:r w:rsidR="00754A7C" w:rsidRPr="00385E44">
        <w:t xml:space="preserve">gasoline </w:t>
      </w:r>
      <w:r w:rsidRPr="00385E44">
        <w:t>over Mr Radislav Jovanović’s body, dragged him in</w:t>
      </w:r>
      <w:r w:rsidR="00385E44" w:rsidRPr="00385E44">
        <w:t>to</w:t>
      </w:r>
      <w:r w:rsidRPr="00385E44">
        <w:t xml:space="preserve"> one of the rooms and set the house on fire. T.J. was then brought to a former police station </w:t>
      </w:r>
      <w:r w:rsidR="00BA5961" w:rsidRPr="00385E44">
        <w:t>occupied by the KLA</w:t>
      </w:r>
      <w:r w:rsidRPr="00385E44">
        <w:t xml:space="preserve"> and illegally detained </w:t>
      </w:r>
      <w:r w:rsidR="00BE6362" w:rsidRPr="00385E44">
        <w:t xml:space="preserve">there </w:t>
      </w:r>
      <w:r w:rsidRPr="00385E44">
        <w:t xml:space="preserve">for three days. She never saw her son again. In the field “number of </w:t>
      </w:r>
      <w:r w:rsidR="00BA5961" w:rsidRPr="00385E44">
        <w:t>total victims” it is stated “3”;</w:t>
      </w:r>
      <w:r w:rsidRPr="00385E44">
        <w:t xml:space="preserve"> under “number of victim stat</w:t>
      </w:r>
      <w:r w:rsidR="00BA5961" w:rsidRPr="00385E44">
        <w:t>ement” it reads “1”;</w:t>
      </w:r>
      <w:r w:rsidRPr="00385E44">
        <w:t xml:space="preserve"> in the field “number of known witnesses” and “number of witness statements” it indicates “2”. In the field “brief description of evidence” it reads “No evidence. All statements have been properly recorded”. At the end of the report, the investigator states that the closure of the case due to lack of evidence was recommended. According to the investigator</w:t>
      </w:r>
      <w:r w:rsidR="00BA5961" w:rsidRPr="00385E44">
        <w:t>,</w:t>
      </w:r>
      <w:r w:rsidRPr="00385E44">
        <w:t xml:space="preserve"> there was only one possibility to identify the perpetrators, which was through the testimony of T.J. However the mother of the victim “was not able either to identify nobody in a photo-lineup and neither to give us any other relevant information regarding the assailants in her statement”. The investigator further noted that the witness was at that time “well on in years (95)” and living in Serbia proper. For this reason,</w:t>
      </w:r>
      <w:r w:rsidR="00BA5961" w:rsidRPr="00385E44">
        <w:t xml:space="preserve"> it was recommended to temporarily</w:t>
      </w:r>
      <w:r w:rsidRPr="00385E44">
        <w:t xml:space="preserve"> close the case “until such a time new evidence should be gathered”. </w:t>
      </w:r>
    </w:p>
    <w:p w:rsidR="00235080" w:rsidRPr="00235080" w:rsidRDefault="00235080" w:rsidP="00235080">
      <w:pPr>
        <w:pStyle w:val="ListParagraph"/>
        <w:suppressAutoHyphens w:val="0"/>
        <w:ind w:left="360"/>
        <w:contextualSpacing/>
        <w:jc w:val="both"/>
        <w:rPr>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t xml:space="preserve">The file further contains a printout of the UNMIK WCIU, generated on 15 </w:t>
      </w:r>
      <w:r w:rsidR="002E7743" w:rsidRPr="00385E44">
        <w:t>December</w:t>
      </w:r>
      <w:r w:rsidRPr="00385E44">
        <w:t xml:space="preserve"> 2007, related to case no. 2001-00114, which indicates that the case had been recorded on 16 December 2001 and updated on 14 March 2004. </w:t>
      </w:r>
      <w:r w:rsidR="00E80EBF" w:rsidRPr="00385E44">
        <w:t xml:space="preserve">The report </w:t>
      </w:r>
      <w:r w:rsidRPr="00385E44">
        <w:t xml:space="preserve">states that “after the witnesses were </w:t>
      </w:r>
      <w:proofErr w:type="gramStart"/>
      <w:r w:rsidRPr="00385E44">
        <w:t>interviewed,</w:t>
      </w:r>
      <w:proofErr w:type="gramEnd"/>
      <w:r w:rsidRPr="00385E44">
        <w:t xml:space="preserve"> and shown photo line-ups, they were still not able to conclusively identify any of the perpetrators”. Thereafter, in consultation with the </w:t>
      </w:r>
      <w:r w:rsidR="00D76054" w:rsidRPr="00385E44">
        <w:t>IP</w:t>
      </w:r>
      <w:r w:rsidR="00385E44" w:rsidRPr="00385E44">
        <w:t>,</w:t>
      </w:r>
      <w:r w:rsidRPr="00385E44">
        <w:t xml:space="preserve"> it was decided that there was insufficient evidence to initiate a “judicial investigation” and that the file should be placed in the “inactive list”. In the list of victims the report indicates, in addition to Mr Radislav Jovanović, also Mr Stanislav Mitić and Mrs Jovanka Mitić. Under “Witnesses”, the report indicates, in addition to T.J., also A.N.</w:t>
      </w:r>
      <w:r w:rsidR="00984D71" w:rsidRPr="00385E44">
        <w:t xml:space="preserve"> (the priest)</w:t>
      </w:r>
      <w:r w:rsidR="00E80EBF" w:rsidRPr="00385E44">
        <w:t>.</w:t>
      </w:r>
    </w:p>
    <w:p w:rsidR="00AA2B11" w:rsidRPr="00385E44" w:rsidRDefault="00AA2B11" w:rsidP="00AA2B11">
      <w:pPr>
        <w:pStyle w:val="ListParagraph"/>
        <w:rPr>
          <w:lang w:val="en-GB"/>
        </w:rPr>
      </w:pPr>
    </w:p>
    <w:p w:rsidR="00AA2B11" w:rsidRPr="00385E44" w:rsidRDefault="00AA2B11" w:rsidP="00A33A93">
      <w:pPr>
        <w:contextualSpacing/>
        <w:jc w:val="both"/>
        <w:rPr>
          <w:i/>
          <w:lang w:val="en-GB"/>
        </w:rPr>
      </w:pPr>
      <w:r w:rsidRPr="00385E44">
        <w:rPr>
          <w:i/>
          <w:lang w:val="en-GB"/>
        </w:rPr>
        <w:t xml:space="preserve">On the disappearance of </w:t>
      </w:r>
      <w:r w:rsidR="006F2758" w:rsidRPr="00385E44">
        <w:rPr>
          <w:i/>
          <w:lang w:val="en-GB"/>
        </w:rPr>
        <w:t xml:space="preserve">Mr </w:t>
      </w:r>
      <w:r w:rsidRPr="00385E44">
        <w:rPr>
          <w:i/>
          <w:lang w:val="en-GB"/>
        </w:rPr>
        <w:t>Stanislav Marković</w:t>
      </w:r>
    </w:p>
    <w:p w:rsidR="00AA2B11" w:rsidRPr="00A46143" w:rsidRDefault="00AA2B11" w:rsidP="00AA2B11">
      <w:pPr>
        <w:pStyle w:val="ListParagraph"/>
        <w:rPr>
          <w:highlight w:val="yellow"/>
          <w:lang w:val="en-GB"/>
        </w:rPr>
      </w:pPr>
    </w:p>
    <w:p w:rsidR="006F2758" w:rsidRPr="00385E44" w:rsidRDefault="006F2758"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It appears that a missing person case on Mr Stanislav Marković was opened by the UNMIK Police MPU in 2002 under case file no. 2002-000166. </w:t>
      </w:r>
    </w:p>
    <w:p w:rsidR="00616685" w:rsidRPr="00385E44" w:rsidRDefault="00616685" w:rsidP="00616685">
      <w:pPr>
        <w:pStyle w:val="ListParagraph"/>
        <w:suppressAutoHyphens w:val="0"/>
        <w:ind w:left="360"/>
        <w:contextualSpacing/>
        <w:jc w:val="both"/>
        <w:rPr>
          <w:lang w:val="en-GB"/>
        </w:rPr>
      </w:pPr>
    </w:p>
    <w:p w:rsidR="00616685" w:rsidRPr="00385E44" w:rsidRDefault="00616685"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Included in the investigative file </w:t>
      </w:r>
      <w:proofErr w:type="gramStart"/>
      <w:r w:rsidR="003C0F22" w:rsidRPr="00385E44">
        <w:rPr>
          <w:lang w:val="en-GB"/>
        </w:rPr>
        <w:t>is</w:t>
      </w:r>
      <w:proofErr w:type="gramEnd"/>
      <w:r w:rsidR="003C0F22" w:rsidRPr="00385E44">
        <w:rPr>
          <w:lang w:val="en-GB"/>
        </w:rPr>
        <w:t xml:space="preserve"> </w:t>
      </w:r>
      <w:r w:rsidRPr="00385E44">
        <w:rPr>
          <w:lang w:val="en-GB"/>
        </w:rPr>
        <w:t>an undated</w:t>
      </w:r>
      <w:r w:rsidR="00BA5961" w:rsidRPr="00385E44">
        <w:rPr>
          <w:lang w:val="en-GB"/>
        </w:rPr>
        <w:t xml:space="preserve"> MPU Victim Identification Form</w:t>
      </w:r>
      <w:r w:rsidRPr="00385E44">
        <w:rPr>
          <w:lang w:val="en-GB"/>
        </w:rPr>
        <w:t xml:space="preserve"> for Mr Stanislav Marković, case no. 2002-000166, and an </w:t>
      </w:r>
      <w:r w:rsidR="00BE00C5" w:rsidRPr="00385E44">
        <w:rPr>
          <w:lang w:val="en-GB"/>
        </w:rPr>
        <w:t>A</w:t>
      </w:r>
      <w:r w:rsidRPr="00385E44">
        <w:rPr>
          <w:lang w:val="en-GB"/>
        </w:rPr>
        <w:t>nt</w:t>
      </w:r>
      <w:r w:rsidR="00BE00C5" w:rsidRPr="00385E44">
        <w:rPr>
          <w:lang w:val="en-GB"/>
        </w:rPr>
        <w:t>e-M</w:t>
      </w:r>
      <w:r w:rsidRPr="00385E44">
        <w:rPr>
          <w:lang w:val="en-GB"/>
        </w:rPr>
        <w:t xml:space="preserve">ortem Information form filled </w:t>
      </w:r>
      <w:r w:rsidR="00BA5961" w:rsidRPr="00385E44">
        <w:rPr>
          <w:lang w:val="en-GB"/>
        </w:rPr>
        <w:t xml:space="preserve">in </w:t>
      </w:r>
      <w:r w:rsidRPr="00385E44">
        <w:rPr>
          <w:lang w:val="en-GB"/>
        </w:rPr>
        <w:t>by the ICRC in Belgrade, which also bear</w:t>
      </w:r>
      <w:r w:rsidR="00A46143" w:rsidRPr="00385E44">
        <w:rPr>
          <w:lang w:val="en-GB"/>
        </w:rPr>
        <w:t xml:space="preserve">s no </w:t>
      </w:r>
      <w:r w:rsidR="00BA5961" w:rsidRPr="00385E44">
        <w:rPr>
          <w:lang w:val="en-GB"/>
        </w:rPr>
        <w:t>date. It is stated in the Ante-M</w:t>
      </w:r>
      <w:r w:rsidR="00A46143" w:rsidRPr="00385E44">
        <w:rPr>
          <w:lang w:val="en-GB"/>
        </w:rPr>
        <w:t>ortem I</w:t>
      </w:r>
      <w:r w:rsidRPr="00385E44">
        <w:rPr>
          <w:lang w:val="en-GB"/>
        </w:rPr>
        <w:t>nformation</w:t>
      </w:r>
      <w:r w:rsidR="00BE6362" w:rsidRPr="00385E44">
        <w:rPr>
          <w:lang w:val="en-GB"/>
        </w:rPr>
        <w:t xml:space="preserve"> Form</w:t>
      </w:r>
      <w:r w:rsidRPr="00385E44">
        <w:rPr>
          <w:lang w:val="en-GB"/>
        </w:rPr>
        <w:t xml:space="preserve"> that Mr Marković had disappeared on 13 June 1999, along with three other persons, Mr Marko Marković, Marko Nikolić and Cveta Nikolić, as they had remained in their houses in the</w:t>
      </w:r>
      <w:r w:rsidRPr="00385E44">
        <w:t xml:space="preserve"> Mushtisht/Mušutište</w:t>
      </w:r>
      <w:r w:rsidRPr="00385E44">
        <w:rPr>
          <w:lang w:val="en-GB"/>
        </w:rPr>
        <w:t xml:space="preserve"> village. Entries in an MPU Case Continuation Report indicate that the ante-mortem information concerning Mr Stanislav Marković was inputted in</w:t>
      </w:r>
      <w:r w:rsidR="00BA5961" w:rsidRPr="00385E44">
        <w:rPr>
          <w:lang w:val="en-GB"/>
        </w:rPr>
        <w:t>to</w:t>
      </w:r>
      <w:r w:rsidRPr="00385E44">
        <w:rPr>
          <w:lang w:val="en-GB"/>
        </w:rPr>
        <w:t xml:space="preserve"> the MPU database between 13 March and 10 December 2002.</w:t>
      </w:r>
    </w:p>
    <w:p w:rsidR="006F2758" w:rsidRPr="00385E44" w:rsidRDefault="00AA2B11" w:rsidP="006F2758">
      <w:pPr>
        <w:pStyle w:val="ListParagraph"/>
        <w:suppressAutoHyphens w:val="0"/>
        <w:ind w:left="360"/>
        <w:contextualSpacing/>
        <w:jc w:val="both"/>
        <w:rPr>
          <w:lang w:val="en-GB"/>
        </w:rPr>
      </w:pPr>
      <w:r w:rsidRPr="00385E44">
        <w:rPr>
          <w:lang w:val="en-GB"/>
        </w:rPr>
        <w:t xml:space="preserve"> </w:t>
      </w:r>
    </w:p>
    <w:p w:rsidR="00076094" w:rsidRPr="00385E44" w:rsidRDefault="006F2758" w:rsidP="004E6D4B">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The investigative file contains an </w:t>
      </w:r>
      <w:r w:rsidR="00385E44" w:rsidRPr="00385E44">
        <w:rPr>
          <w:lang w:val="en-GB"/>
        </w:rPr>
        <w:t>Ante-</w:t>
      </w:r>
      <w:r w:rsidRPr="00385E44">
        <w:rPr>
          <w:lang w:val="en-GB"/>
        </w:rPr>
        <w:t xml:space="preserve">Mortem Investigation Report of the UNMIK Police WCU referring to the case of Mr Marković, MPU case no. 2002-000166, which is dated 31 January </w:t>
      </w:r>
      <w:r w:rsidR="009479F0" w:rsidRPr="00385E44">
        <w:rPr>
          <w:lang w:val="en-GB"/>
        </w:rPr>
        <w:t>2005.</w:t>
      </w:r>
      <w:r w:rsidRPr="00385E44">
        <w:rPr>
          <w:lang w:val="en-GB"/>
        </w:rPr>
        <w:t xml:space="preserve"> In the field “data of witness” the report indicates the name, surname and town of residence in Serbia proper of V.M., the missing person’s sister. In the fields “further investigation” and “witness interviewed” the report states, respectively, “witness lives in Serbia proper, no telephone number” and “none”. Under “Statement of the witness”, the report reads “The report states that Mr Marković disappeared on 13 June 1999, along with three other persons, namely Mr Marko Marković, Marko Nikolić and </w:t>
      </w:r>
      <w:r w:rsidRPr="00385E44">
        <w:rPr>
          <w:lang w:val="en-GB"/>
        </w:rPr>
        <w:lastRenderedPageBreak/>
        <w:t>Cveta Nikolić and that missing persons had remained in their houses in the village</w:t>
      </w:r>
      <w:r w:rsidR="00A46143" w:rsidRPr="00385E44">
        <w:rPr>
          <w:lang w:val="en-GB"/>
        </w:rPr>
        <w:t>”</w:t>
      </w:r>
      <w:r w:rsidRPr="00385E44">
        <w:rPr>
          <w:lang w:val="en-GB"/>
        </w:rPr>
        <w:t xml:space="preserve">. </w:t>
      </w:r>
      <w:r w:rsidR="00A5475E" w:rsidRPr="00385E44">
        <w:rPr>
          <w:lang w:val="en-GB"/>
        </w:rPr>
        <w:t xml:space="preserve">The conclusion of the investigator is that “after investigations, it’s impossible at this time to find an impartial witness around the place event. No information leading to a possible MP’s location. This case should remain pending within the WCU. </w:t>
      </w:r>
      <w:r w:rsidR="00FD29D5" w:rsidRPr="00385E44">
        <w:rPr>
          <w:lang w:val="en-GB"/>
        </w:rPr>
        <w:t xml:space="preserve">The report bears the signature for approval of </w:t>
      </w:r>
      <w:r w:rsidR="00A46143" w:rsidRPr="00385E44">
        <w:rPr>
          <w:lang w:val="en-GB"/>
        </w:rPr>
        <w:t>the WC</w:t>
      </w:r>
      <w:r w:rsidR="00BE6362" w:rsidRPr="00385E44">
        <w:rPr>
          <w:lang w:val="en-GB"/>
        </w:rPr>
        <w:t>I</w:t>
      </w:r>
      <w:r w:rsidR="00A46143" w:rsidRPr="00385E44">
        <w:rPr>
          <w:lang w:val="en-GB"/>
        </w:rPr>
        <w:t>U Chief of Investigation</w:t>
      </w:r>
      <w:r w:rsidR="00FD29D5" w:rsidRPr="00385E44">
        <w:rPr>
          <w:lang w:val="en-GB"/>
        </w:rPr>
        <w:t xml:space="preserve">. </w:t>
      </w:r>
    </w:p>
    <w:p w:rsidR="004E6D4B" w:rsidRDefault="004E6D4B" w:rsidP="004E6D4B">
      <w:pPr>
        <w:pStyle w:val="ListParagraph"/>
        <w:suppressAutoHyphens w:val="0"/>
        <w:ind w:left="360"/>
        <w:contextualSpacing/>
        <w:jc w:val="both"/>
        <w:rPr>
          <w:lang w:val="en-GB"/>
        </w:rPr>
      </w:pPr>
    </w:p>
    <w:p w:rsidR="004E6D4B" w:rsidRPr="00385E44" w:rsidRDefault="004E6D4B" w:rsidP="004E6D4B">
      <w:pPr>
        <w:pStyle w:val="ListParagraph"/>
        <w:numPr>
          <w:ilvl w:val="0"/>
          <w:numId w:val="6"/>
        </w:numPr>
        <w:tabs>
          <w:tab w:val="clear" w:pos="360"/>
          <w:tab w:val="num" w:pos="540"/>
        </w:tabs>
        <w:suppressAutoHyphens w:val="0"/>
        <w:contextualSpacing/>
        <w:jc w:val="both"/>
        <w:rPr>
          <w:lang w:val="en-GB"/>
        </w:rPr>
      </w:pPr>
      <w:r w:rsidRPr="00385E44">
        <w:rPr>
          <w:lang w:val="en-GB"/>
        </w:rPr>
        <w:t>Enclosed in the investigative file is also the copy of the undated criminal complaint filed against unknown per</w:t>
      </w:r>
      <w:r w:rsidR="004F1F3A" w:rsidRPr="00385E44">
        <w:rPr>
          <w:lang w:val="en-GB"/>
        </w:rPr>
        <w:t xml:space="preserve">petrators by the complainant Mr </w:t>
      </w:r>
      <w:r w:rsidRPr="00385E44">
        <w:rPr>
          <w:lang w:val="en-GB"/>
        </w:rPr>
        <w:t xml:space="preserve">Todor Marković with the </w:t>
      </w:r>
      <w:r w:rsidR="00D76054" w:rsidRPr="00385E44">
        <w:rPr>
          <w:lang w:val="en-GB"/>
        </w:rPr>
        <w:t>IP</w:t>
      </w:r>
      <w:r w:rsidRPr="00385E44">
        <w:rPr>
          <w:lang w:val="en-GB"/>
        </w:rPr>
        <w:t xml:space="preserve"> of the District </w:t>
      </w:r>
      <w:r w:rsidR="00BE6362" w:rsidRPr="00385E44">
        <w:rPr>
          <w:lang w:val="en-GB"/>
        </w:rPr>
        <w:t xml:space="preserve">Public </w:t>
      </w:r>
      <w:r w:rsidRPr="00385E44">
        <w:rPr>
          <w:lang w:val="en-GB"/>
        </w:rPr>
        <w:t>Prosecutor’s Office in Prizren. In the complaint</w:t>
      </w:r>
      <w:r w:rsidR="00385E44" w:rsidRPr="00385E44">
        <w:rPr>
          <w:lang w:val="en-GB"/>
        </w:rPr>
        <w:t>,</w:t>
      </w:r>
      <w:r w:rsidRPr="00385E44">
        <w:rPr>
          <w:lang w:val="en-GB"/>
        </w:rPr>
        <w:t xml:space="preserve"> it is stated that Mr Stanislav Marković was abducted by KLA members on 11 June 1999 from his house in </w:t>
      </w:r>
      <w:r w:rsidRPr="00385E44">
        <w:t xml:space="preserve">Mushtisht/Mušutište and that from that time his whereabouts had remained unknown. The disappearance had been reported to the KFOR, who probably had official records of it, the ICRC and all “international state institutions in Kosovo”. However, the complainant had received no information about the fate of his father. </w:t>
      </w:r>
      <w:r w:rsidR="00A46143" w:rsidRPr="00385E44">
        <w:t>No evidence in the file</w:t>
      </w:r>
      <w:r w:rsidR="00BA5961" w:rsidRPr="00385E44">
        <w:t xml:space="preserve"> indicates</w:t>
      </w:r>
      <w:r w:rsidR="00A46143" w:rsidRPr="00385E44">
        <w:t xml:space="preserve"> that there was a follow-up to this criminal complaint. </w:t>
      </w:r>
    </w:p>
    <w:p w:rsidR="00BE00C5" w:rsidRPr="00BE00C5" w:rsidRDefault="00BE00C5" w:rsidP="00BE00C5">
      <w:pPr>
        <w:pStyle w:val="ListParagraph"/>
        <w:rPr>
          <w:lang w:val="en-GB"/>
        </w:rPr>
      </w:pPr>
    </w:p>
    <w:p w:rsidR="00BE00C5" w:rsidRPr="001108A1" w:rsidRDefault="00BE00C5" w:rsidP="00A33A93">
      <w:pPr>
        <w:contextualSpacing/>
        <w:jc w:val="both"/>
        <w:rPr>
          <w:i/>
          <w:lang w:val="en-GB"/>
        </w:rPr>
      </w:pPr>
      <w:r w:rsidRPr="001108A1">
        <w:rPr>
          <w:i/>
          <w:lang w:val="en-GB"/>
        </w:rPr>
        <w:t>On the disappearance of Mr Božidar Jovanović</w:t>
      </w:r>
    </w:p>
    <w:p w:rsidR="00BE00C5" w:rsidRPr="001108A1" w:rsidRDefault="00BE00C5" w:rsidP="00BE00C5">
      <w:pPr>
        <w:pStyle w:val="ListParagrap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rPr>
          <w:lang w:val="en-GB"/>
        </w:rPr>
        <w:t>Among the documents concerning the disappearance of Mr Božidar Jo</w:t>
      </w:r>
      <w:r w:rsidR="001108A1" w:rsidRPr="001108A1">
        <w:rPr>
          <w:lang w:val="en-GB"/>
        </w:rPr>
        <w:t>vanović is an undated ICRC Ante-</w:t>
      </w:r>
      <w:r w:rsidRPr="001108A1">
        <w:rPr>
          <w:lang w:val="en-GB"/>
        </w:rPr>
        <w:t>M</w:t>
      </w:r>
      <w:r w:rsidR="004F1F3A" w:rsidRPr="001108A1">
        <w:rPr>
          <w:lang w:val="en-GB"/>
        </w:rPr>
        <w:t>ortem Investigation Form which states</w:t>
      </w:r>
      <w:r w:rsidRPr="001108A1">
        <w:rPr>
          <w:lang w:val="en-GB"/>
        </w:rPr>
        <w:t xml:space="preserve"> that he disappeared from </w:t>
      </w:r>
      <w:r w:rsidRPr="001108A1">
        <w:t xml:space="preserve">Mushtisht/Mušutište on </w:t>
      </w:r>
      <w:r w:rsidR="00840099" w:rsidRPr="001108A1">
        <w:t>“</w:t>
      </w:r>
      <w:r w:rsidRPr="001108A1">
        <w:t>13 or 14</w:t>
      </w:r>
      <w:r w:rsidR="004F1F3A" w:rsidRPr="001108A1">
        <w:t xml:space="preserve"> June 1999</w:t>
      </w:r>
      <w:r w:rsidR="00840099" w:rsidRPr="001108A1">
        <w:t>”</w:t>
      </w:r>
      <w:r w:rsidR="004F1F3A" w:rsidRPr="001108A1">
        <w:t>, and</w:t>
      </w:r>
      <w:r w:rsidRPr="001108A1">
        <w:t xml:space="preserve"> also indicates that the victim’s wife and son were living in a collective centre for displaced persons. </w:t>
      </w:r>
    </w:p>
    <w:p w:rsidR="000267DF" w:rsidRPr="001108A1" w:rsidRDefault="000267DF" w:rsidP="000267DF">
      <w:pPr>
        <w:pStyle w:val="ListParagraph"/>
        <w:suppressAutoHyphens w:val="0"/>
        <w:ind w:left="360"/>
        <w:contextualSpacing/>
        <w:jc w:val="both"/>
        <w:rPr>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Enclosed in the file is also a one page agenda of a meeting </w:t>
      </w:r>
      <w:r w:rsidR="00BA5961" w:rsidRPr="001108A1">
        <w:rPr>
          <w:lang w:val="en-GB"/>
        </w:rPr>
        <w:t xml:space="preserve">of </w:t>
      </w:r>
      <w:r w:rsidRPr="001108A1">
        <w:rPr>
          <w:lang w:val="en-GB"/>
        </w:rPr>
        <w:t>the Joint Working Group on Identification and Exhumation</w:t>
      </w:r>
      <w:r w:rsidR="00840099" w:rsidRPr="001108A1">
        <w:rPr>
          <w:lang w:val="en-GB"/>
        </w:rPr>
        <w:t>, dated 11 December 2001</w:t>
      </w:r>
      <w:r w:rsidRPr="001108A1">
        <w:rPr>
          <w:lang w:val="en-GB"/>
        </w:rPr>
        <w:t xml:space="preserve">. The name of Mr Božidar Jovanović appears among the agenda items and a hand written note by his name states “in progress”.  </w:t>
      </w:r>
    </w:p>
    <w:p w:rsidR="000267DF" w:rsidRPr="00A46143" w:rsidRDefault="000267DF" w:rsidP="000267DF">
      <w:pPr>
        <w:pStyle w:val="ListParagraph"/>
        <w:ind w:left="360"/>
        <w:contextualSpacing/>
        <w:jc w:val="both"/>
        <w:rPr>
          <w:highlight w:val="yellow"/>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 The last document in the investigative file is an MPU Case Continuation Report for the case of Mr Božidar Jovanović, registered under case file no. 2003-000119. An entry dated 2 May 2003 indicates that, on that day, the ante-mortem information had been </w:t>
      </w:r>
      <w:r w:rsidR="00BE6362" w:rsidRPr="001108A1">
        <w:rPr>
          <w:lang w:val="en-GB"/>
        </w:rPr>
        <w:t xml:space="preserve">put </w:t>
      </w:r>
      <w:r w:rsidRPr="001108A1">
        <w:rPr>
          <w:lang w:val="en-GB"/>
        </w:rPr>
        <w:t>in</w:t>
      </w:r>
      <w:r w:rsidR="00BA5961" w:rsidRPr="001108A1">
        <w:rPr>
          <w:lang w:val="en-GB"/>
        </w:rPr>
        <w:t>to</w:t>
      </w:r>
      <w:r w:rsidRPr="001108A1">
        <w:rPr>
          <w:lang w:val="en-GB"/>
        </w:rPr>
        <w:t xml:space="preserve"> the MPU database. </w:t>
      </w:r>
    </w:p>
    <w:p w:rsidR="00BE00C5" w:rsidRPr="001108A1" w:rsidRDefault="00BE00C5" w:rsidP="00BE00C5">
      <w:pPr>
        <w:pStyle w:val="ListParagraph"/>
        <w:suppressAutoHyphens w:val="0"/>
        <w:ind w:left="360"/>
        <w:contextualSpacing/>
        <w:jc w:val="bot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t>The file also contains an i</w:t>
      </w:r>
      <w:r w:rsidR="004F1F3A" w:rsidRPr="001108A1">
        <w:t>nteroffice memorandum from the H</w:t>
      </w:r>
      <w:r w:rsidRPr="001108A1">
        <w:t xml:space="preserve">ead of the UNMIK Belgrade Office to the </w:t>
      </w:r>
      <w:r w:rsidR="00A46143" w:rsidRPr="001108A1">
        <w:t>H</w:t>
      </w:r>
      <w:r w:rsidR="00BA5961" w:rsidRPr="001108A1">
        <w:t>ead of the</w:t>
      </w:r>
      <w:r w:rsidR="001108A1" w:rsidRPr="001108A1">
        <w:t xml:space="preserve"> MPU, </w:t>
      </w:r>
      <w:r w:rsidR="00BA5961" w:rsidRPr="001108A1">
        <w:t>with</w:t>
      </w:r>
      <w:r w:rsidRPr="001108A1">
        <w:t xml:space="preserve"> a letter from the victim’s sister addressed to the SRSG. In the letter, dated 30 July 2007</w:t>
      </w:r>
      <w:r w:rsidR="00840099" w:rsidRPr="001108A1">
        <w:t>,</w:t>
      </w:r>
      <w:r w:rsidRPr="001108A1">
        <w:t xml:space="preserve"> Mr </w:t>
      </w:r>
      <w:r w:rsidR="004F1F3A" w:rsidRPr="001108A1">
        <w:rPr>
          <w:lang w:val="en-GB"/>
        </w:rPr>
        <w:t xml:space="preserve">Božidar Jovanović’s sister </w:t>
      </w:r>
      <w:r w:rsidR="00840099" w:rsidRPr="001108A1">
        <w:rPr>
          <w:lang w:val="en-GB"/>
        </w:rPr>
        <w:t xml:space="preserve">stated, among other things, </w:t>
      </w:r>
      <w:r w:rsidRPr="001108A1">
        <w:rPr>
          <w:lang w:val="en-GB"/>
        </w:rPr>
        <w:t xml:space="preserve">that she did </w:t>
      </w:r>
      <w:r w:rsidR="00BE6362" w:rsidRPr="001108A1">
        <w:rPr>
          <w:lang w:val="en-GB"/>
        </w:rPr>
        <w:t xml:space="preserve">not </w:t>
      </w:r>
      <w:r w:rsidRPr="001108A1">
        <w:rPr>
          <w:lang w:val="en-GB"/>
        </w:rPr>
        <w:t xml:space="preserve">have any news about her brother who had remained in </w:t>
      </w:r>
      <w:r w:rsidRPr="001108A1">
        <w:t xml:space="preserve">Mushtisht/Mušutište. She had informed the Humanitarian Law Centre, the ICRC and </w:t>
      </w:r>
      <w:r w:rsidR="004F1F3A" w:rsidRPr="001108A1">
        <w:t>the Yugoslav Red Cross about his</w:t>
      </w:r>
      <w:r w:rsidRPr="001108A1">
        <w:t xml:space="preserve"> disappearance. In an MPU Case Continuation Report on Mr </w:t>
      </w:r>
      <w:r w:rsidRPr="001108A1">
        <w:rPr>
          <w:lang w:val="en-GB"/>
        </w:rPr>
        <w:t xml:space="preserve">Božidar Jovanović it is stated that, after a first check, it </w:t>
      </w:r>
      <w:r w:rsidR="004F1F3A" w:rsidRPr="001108A1">
        <w:rPr>
          <w:lang w:val="en-GB"/>
        </w:rPr>
        <w:t>appeared</w:t>
      </w:r>
      <w:r w:rsidR="00BA5961" w:rsidRPr="001108A1">
        <w:rPr>
          <w:lang w:val="en-GB"/>
        </w:rPr>
        <w:t xml:space="preserve"> that</w:t>
      </w:r>
      <w:r w:rsidR="004F1F3A" w:rsidRPr="001108A1">
        <w:rPr>
          <w:lang w:val="en-GB"/>
        </w:rPr>
        <w:t xml:space="preserve"> there was no trace of </w:t>
      </w:r>
      <w:r w:rsidRPr="001108A1">
        <w:rPr>
          <w:lang w:val="en-GB"/>
        </w:rPr>
        <w:t>him in the MPU database. The Report further indicates a to-do-list for the MPU in Belgrade (che</w:t>
      </w:r>
      <w:r w:rsidR="00BA5961" w:rsidRPr="001108A1">
        <w:rPr>
          <w:lang w:val="en-GB"/>
        </w:rPr>
        <w:t>ck the “Serb DB in Pristina” for</w:t>
      </w:r>
      <w:r w:rsidRPr="001108A1">
        <w:rPr>
          <w:lang w:val="en-GB"/>
        </w:rPr>
        <w:t xml:space="preserve"> further info; enquire for further information at the H</w:t>
      </w:r>
      <w:r w:rsidR="00576FDF">
        <w:rPr>
          <w:lang w:val="en-GB"/>
        </w:rPr>
        <w:t xml:space="preserve">umanitarian </w:t>
      </w:r>
      <w:r w:rsidRPr="001108A1">
        <w:rPr>
          <w:lang w:val="en-GB"/>
        </w:rPr>
        <w:t>L</w:t>
      </w:r>
      <w:r w:rsidR="00576FDF">
        <w:rPr>
          <w:lang w:val="en-GB"/>
        </w:rPr>
        <w:t xml:space="preserve">aw </w:t>
      </w:r>
      <w:r w:rsidRPr="001108A1">
        <w:rPr>
          <w:lang w:val="en-GB"/>
        </w:rPr>
        <w:t>C</w:t>
      </w:r>
      <w:r w:rsidR="00576FDF">
        <w:rPr>
          <w:lang w:val="en-GB"/>
        </w:rPr>
        <w:t>entre</w:t>
      </w:r>
      <w:r w:rsidRPr="001108A1">
        <w:rPr>
          <w:lang w:val="en-GB"/>
        </w:rPr>
        <w:t>; verify whether ICRC had gathered ante-mortem information and, if not, ask them to do so; subsequently forward the whole file to Prishtinë/Priština and “keep the head of office informed (written) about the steps taken in this file”) and</w:t>
      </w:r>
      <w:r w:rsidR="00BA5961" w:rsidRPr="001108A1">
        <w:rPr>
          <w:lang w:val="en-GB"/>
        </w:rPr>
        <w:t xml:space="preserve"> in</w:t>
      </w:r>
      <w:r w:rsidRPr="001108A1">
        <w:rPr>
          <w:lang w:val="en-GB"/>
        </w:rPr>
        <w:t xml:space="preserve"> Prishtinë/Priština (open a file in the MPU database; inputting ante-ante mortem information in the database and conduct regular follow-ups). </w:t>
      </w:r>
    </w:p>
    <w:p w:rsidR="00164F90" w:rsidRPr="00A46143" w:rsidRDefault="00164F90" w:rsidP="00164F90">
      <w:pPr>
        <w:pStyle w:val="ListParagraph"/>
        <w:suppressAutoHyphens w:val="0"/>
        <w:ind w:left="360"/>
        <w:contextualSpacing/>
        <w:jc w:val="both"/>
        <w:rPr>
          <w:highlight w:val="yellow"/>
          <w:lang w:val="en-GB"/>
        </w:rPr>
      </w:pPr>
    </w:p>
    <w:p w:rsidR="00164F90" w:rsidRPr="001108A1" w:rsidRDefault="00164F90" w:rsidP="00164F90">
      <w:pPr>
        <w:pStyle w:val="ListParagraph"/>
        <w:numPr>
          <w:ilvl w:val="0"/>
          <w:numId w:val="6"/>
        </w:numPr>
        <w:tabs>
          <w:tab w:val="clear" w:pos="360"/>
          <w:tab w:val="num" w:pos="540"/>
        </w:tabs>
        <w:suppressAutoHyphens w:val="0"/>
        <w:contextualSpacing/>
        <w:jc w:val="both"/>
        <w:rPr>
          <w:lang w:val="en-GB"/>
        </w:rPr>
      </w:pPr>
      <w:r w:rsidRPr="001108A1">
        <w:rPr>
          <w:lang w:val="en-GB"/>
        </w:rPr>
        <w:lastRenderedPageBreak/>
        <w:t>The file also contai</w:t>
      </w:r>
      <w:r w:rsidR="005C0499" w:rsidRPr="001108A1">
        <w:rPr>
          <w:lang w:val="en-GB"/>
        </w:rPr>
        <w:t xml:space="preserve">ns copy of the second page of a response </w:t>
      </w:r>
      <w:r w:rsidRPr="001108A1">
        <w:rPr>
          <w:lang w:val="en-GB"/>
        </w:rPr>
        <w:t>le</w:t>
      </w:r>
      <w:r w:rsidR="004F1F3A" w:rsidRPr="001108A1">
        <w:rPr>
          <w:lang w:val="en-GB"/>
        </w:rPr>
        <w:t>tter signed by the D</w:t>
      </w:r>
      <w:r w:rsidR="00A46143" w:rsidRPr="001108A1">
        <w:rPr>
          <w:lang w:val="en-GB"/>
        </w:rPr>
        <w:t xml:space="preserve">irector of the UNMIK </w:t>
      </w:r>
      <w:r w:rsidR="00E21754" w:rsidRPr="001108A1">
        <w:rPr>
          <w:lang w:val="en-GB"/>
        </w:rPr>
        <w:t>DOJ</w:t>
      </w:r>
      <w:r w:rsidR="005C0499" w:rsidRPr="001108A1">
        <w:rPr>
          <w:lang w:val="en-GB"/>
        </w:rPr>
        <w:t>, to</w:t>
      </w:r>
      <w:r w:rsidR="004F1F3A" w:rsidRPr="001108A1">
        <w:rPr>
          <w:lang w:val="en-GB"/>
        </w:rPr>
        <w:t xml:space="preserve"> the victim’s sister</w:t>
      </w:r>
      <w:r w:rsidRPr="001108A1">
        <w:rPr>
          <w:lang w:val="en-GB"/>
        </w:rPr>
        <w:t>.</w:t>
      </w:r>
      <w:r w:rsidR="005C0499" w:rsidRPr="001108A1">
        <w:rPr>
          <w:lang w:val="en-GB"/>
        </w:rPr>
        <w:t xml:space="preserve"> </w:t>
      </w:r>
      <w:r w:rsidRPr="001108A1">
        <w:rPr>
          <w:lang w:val="en-GB"/>
        </w:rPr>
        <w:t xml:space="preserve">With respect to the disappearance of Mr Božidar Jovanović, the letter states “I also understand that you have not registered the matter with the UNMIK Missing Persons Unit. I invite you to do so by visiting the Unit’s office in Gracanica (Kosovo) on Fridays between 10.00 and 14.00 (the office is located behind the municipality of Gracanica), either in person or alternatively through another close relative or family member. If it is not possible … then please contact the UNMIK Liaison Office in Belgrade which may be able to assist further”.  </w:t>
      </w:r>
    </w:p>
    <w:p w:rsidR="00BE00C5" w:rsidRDefault="00BE00C5" w:rsidP="00BE00C5">
      <w:pPr>
        <w:pStyle w:val="ListParagraph"/>
        <w:rPr>
          <w:lang w:val="en-GB"/>
        </w:rPr>
      </w:pPr>
    </w:p>
    <w:p w:rsidR="00351D75" w:rsidRPr="00A33A93" w:rsidRDefault="00351D75" w:rsidP="00351D75">
      <w:pPr>
        <w:numPr>
          <w:ilvl w:val="0"/>
          <w:numId w:val="15"/>
        </w:numPr>
        <w:contextualSpacing/>
        <w:jc w:val="both"/>
        <w:rPr>
          <w:b/>
          <w:color w:val="000000" w:themeColor="text1"/>
          <w:lang w:val="en-GB"/>
        </w:rPr>
      </w:pPr>
      <w:r w:rsidRPr="00351D75">
        <w:rPr>
          <w:b/>
          <w:color w:val="000000" w:themeColor="text1"/>
          <w:lang w:val="en-GB"/>
        </w:rPr>
        <w:t xml:space="preserve">EULEX clarification </w:t>
      </w:r>
    </w:p>
    <w:p w:rsidR="00351D75" w:rsidRPr="00657457" w:rsidRDefault="00351D75" w:rsidP="00351D75">
      <w:pPr>
        <w:pStyle w:val="Default"/>
        <w:widowControl w:val="0"/>
        <w:tabs>
          <w:tab w:val="left" w:pos="1080"/>
        </w:tabs>
        <w:suppressAutoHyphens/>
        <w:ind w:left="360"/>
        <w:jc w:val="both"/>
        <w:rPr>
          <w:bCs/>
          <w:color w:val="000000" w:themeColor="text1"/>
          <w:lang w:val="en-GB"/>
        </w:rPr>
      </w:pPr>
    </w:p>
    <w:p w:rsidR="00351D75" w:rsidRPr="00657457" w:rsidRDefault="00351D75" w:rsidP="00351D75">
      <w:pPr>
        <w:pStyle w:val="Default"/>
        <w:numPr>
          <w:ilvl w:val="0"/>
          <w:numId w:val="6"/>
        </w:numPr>
        <w:jc w:val="both"/>
        <w:rPr>
          <w:color w:val="000000" w:themeColor="text1"/>
          <w:lang w:val="en-GB" w:eastAsia="en-GB"/>
        </w:rPr>
      </w:pPr>
      <w:bookmarkStart w:id="9" w:name="_Ref372532143"/>
      <w:r w:rsidRPr="00657457">
        <w:rPr>
          <w:color w:val="000000" w:themeColor="text1"/>
          <w:lang w:val="en-GB" w:eastAsia="en-GB"/>
        </w:rPr>
        <w:t>As mentioned above (§</w:t>
      </w:r>
      <w:r>
        <w:rPr>
          <w:color w:val="000000" w:themeColor="text1"/>
          <w:lang w:val="en-GB" w:eastAsia="en-GB"/>
        </w:rPr>
        <w:t xml:space="preserve"> </w:t>
      </w:r>
      <w:r>
        <w:rPr>
          <w:color w:val="000000" w:themeColor="text1"/>
          <w:lang w:val="en-GB" w:eastAsia="en-GB"/>
        </w:rPr>
        <w:fldChar w:fldCharType="begin"/>
      </w:r>
      <w:r>
        <w:rPr>
          <w:color w:val="000000" w:themeColor="text1"/>
          <w:lang w:val="en-GB" w:eastAsia="en-GB"/>
        </w:rPr>
        <w:instrText xml:space="preserve"> REF _Ref373318637 \r \h </w:instrText>
      </w:r>
      <w:r>
        <w:rPr>
          <w:color w:val="000000" w:themeColor="text1"/>
          <w:lang w:val="en-GB" w:eastAsia="en-GB"/>
        </w:rPr>
      </w:r>
      <w:r>
        <w:rPr>
          <w:color w:val="000000" w:themeColor="text1"/>
          <w:lang w:val="en-GB" w:eastAsia="en-GB"/>
        </w:rPr>
        <w:fldChar w:fldCharType="separate"/>
      </w:r>
      <w:r w:rsidR="008C2B1A">
        <w:rPr>
          <w:color w:val="000000" w:themeColor="text1"/>
          <w:lang w:val="en-GB" w:eastAsia="en-GB"/>
        </w:rPr>
        <w:t>5</w:t>
      </w:r>
      <w:r>
        <w:rPr>
          <w:color w:val="000000" w:themeColor="text1"/>
          <w:lang w:val="en-GB" w:eastAsia="en-GB"/>
        </w:rPr>
        <w:fldChar w:fldCharType="end"/>
      </w:r>
      <w:r w:rsidRPr="00657457">
        <w:rPr>
          <w:color w:val="000000" w:themeColor="text1"/>
          <w:lang w:val="en-GB" w:eastAsia="en-GB"/>
        </w:rPr>
        <w:t xml:space="preserve">), on 18 December 2009 the Panel </w:t>
      </w:r>
      <w:r w:rsidRPr="00657457">
        <w:rPr>
          <w:color w:val="000000" w:themeColor="text1"/>
          <w:lang w:val="en-GB"/>
        </w:rPr>
        <w:t xml:space="preserve">requested EULEX to provide additional </w:t>
      </w:r>
      <w:r w:rsidRPr="00657457">
        <w:rPr>
          <w:color w:val="000000" w:themeColor="text1"/>
          <w:lang w:val="en-GB" w:eastAsia="en-GB"/>
        </w:rPr>
        <w:t>information in relation to forty three complaints before the Panel</w:t>
      </w:r>
      <w:r w:rsidRPr="00657457">
        <w:rPr>
          <w:bCs/>
          <w:color w:val="000000" w:themeColor="text1"/>
          <w:lang w:val="en-GB"/>
        </w:rPr>
        <w:t xml:space="preserve">. In their </w:t>
      </w:r>
      <w:r w:rsidRPr="00657457">
        <w:rPr>
          <w:color w:val="000000" w:themeColor="text1"/>
          <w:lang w:val="en-GB" w:eastAsia="en-GB"/>
        </w:rPr>
        <w:t>response</w:t>
      </w:r>
      <w:r w:rsidRPr="00657457">
        <w:rPr>
          <w:bCs/>
          <w:color w:val="000000" w:themeColor="text1"/>
          <w:lang w:val="en-GB"/>
        </w:rPr>
        <w:t xml:space="preserve">, dated </w:t>
      </w:r>
      <w:r w:rsidRPr="00657457">
        <w:rPr>
          <w:color w:val="000000" w:themeColor="text1"/>
          <w:lang w:val="en-GB" w:eastAsia="en-GB"/>
        </w:rPr>
        <w:t>23 March 201</w:t>
      </w:r>
      <w:r>
        <w:rPr>
          <w:color w:val="000000" w:themeColor="text1"/>
          <w:lang w:val="en-GB" w:eastAsia="en-GB"/>
        </w:rPr>
        <w:t>0</w:t>
      </w:r>
      <w:r w:rsidRPr="00657457">
        <w:rPr>
          <w:color w:val="000000" w:themeColor="text1"/>
          <w:lang w:val="en-GB" w:eastAsia="en-GB"/>
        </w:rPr>
        <w:t>, EULEX officers explained that they had searched the available sources</w:t>
      </w:r>
      <w:bookmarkEnd w:id="9"/>
      <w:r w:rsidRPr="00657457">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351D75" w:rsidRPr="00657457" w:rsidRDefault="00351D75" w:rsidP="00351D75">
      <w:pPr>
        <w:pStyle w:val="Default"/>
        <w:ind w:left="72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r w:rsidRPr="00657457">
        <w:rPr>
          <w:color w:val="000000" w:themeColor="text1"/>
          <w:lang w:val="en-GB" w:eastAsia="en-GB"/>
        </w:rPr>
        <w:t>In the same response, EULEX added that the search was not exhaustive, as the available sources did not provide information on the following:</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criminal reports or information that UNMIK Police never transferred to UNMIK prosecutors, or otherwise never reached UNMIK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which were handled by UNMIK Police and were then transferred to local police or prosecutors, without reporting to UNMIK or EULEX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 xml:space="preserve">many cases which were handled by UNMIK prosecutors prior to creation of a centralised case registry by UNMIK </w:t>
      </w:r>
      <w:r w:rsidR="00E21754">
        <w:rPr>
          <w:color w:val="000000" w:themeColor="text1"/>
          <w:lang w:val="en-GB" w:eastAsia="en-GB"/>
        </w:rPr>
        <w:t>DOJ</w:t>
      </w:r>
      <w:r w:rsidRPr="00657457">
        <w:rPr>
          <w:color w:val="000000" w:themeColor="text1"/>
          <w:lang w:val="en-GB" w:eastAsia="en-GB"/>
        </w:rPr>
        <w:t>, in 2003.</w:t>
      </w:r>
    </w:p>
    <w:p w:rsidR="00351D75" w:rsidRPr="00657457" w:rsidRDefault="00351D75" w:rsidP="00351D75">
      <w:pPr>
        <w:pStyle w:val="Default"/>
        <w:ind w:left="36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bookmarkStart w:id="10" w:name="_Ref372532225"/>
      <w:r w:rsidRPr="00657457">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complaint of </w:t>
      </w:r>
      <w:r w:rsidRPr="00657457">
        <w:rPr>
          <w:color w:val="000000" w:themeColor="text1"/>
          <w:lang w:val="en-GB"/>
        </w:rPr>
        <w:t xml:space="preserve">Mrs </w:t>
      </w:r>
      <w:r w:rsidR="001108A1">
        <w:rPr>
          <w:color w:val="000000" w:themeColor="text1"/>
          <w:lang w:val="en-GB"/>
        </w:rPr>
        <w:t>Smiljana Đekić</w:t>
      </w:r>
      <w:r w:rsidR="00AC1240">
        <w:rPr>
          <w:color w:val="000000" w:themeColor="text1"/>
          <w:lang w:val="en-GB"/>
        </w:rPr>
        <w:t xml:space="preserve"> (case no. 109/09)</w:t>
      </w:r>
      <w:r w:rsidRPr="00657457">
        <w:rPr>
          <w:color w:val="000000" w:themeColor="text1"/>
          <w:lang w:val="en-GB"/>
        </w:rPr>
        <w:t>, was found. EULEX were not able to confirm if the cases for which the files were not found “were ever investigated by UNMIK Police and/or Prosecutors.”</w:t>
      </w:r>
      <w:bookmarkEnd w:id="10"/>
    </w:p>
    <w:p w:rsidR="00351D75" w:rsidRPr="00BE00C5" w:rsidRDefault="00351D75" w:rsidP="00BE00C5">
      <w:pPr>
        <w:pStyle w:val="ListParagraph"/>
        <w:rPr>
          <w:lang w:val="en-GB"/>
        </w:rPr>
      </w:pPr>
    </w:p>
    <w:p w:rsidR="00677BB5" w:rsidRPr="00D22581" w:rsidRDefault="00677BB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r w:rsidR="0051097E">
        <w:rPr>
          <w:b/>
          <w:bCs/>
          <w:lang w:val="en-GB"/>
        </w:rPr>
        <w:t>S</w:t>
      </w:r>
    </w:p>
    <w:p w:rsidR="00F12F42" w:rsidRPr="00D22581" w:rsidRDefault="00F12F42" w:rsidP="00F12F42">
      <w:pPr>
        <w:pStyle w:val="ListParagraph"/>
        <w:tabs>
          <w:tab w:val="left" w:pos="357"/>
        </w:tabs>
        <w:autoSpaceDE w:val="0"/>
        <w:ind w:left="1080"/>
        <w:jc w:val="both"/>
        <w:rPr>
          <w:b/>
          <w:bCs/>
          <w:lang w:val="en-GB"/>
        </w:rPr>
      </w:pPr>
    </w:p>
    <w:p w:rsidR="00F12F42" w:rsidRPr="001108A1" w:rsidRDefault="00F12F42" w:rsidP="00B06960">
      <w:pPr>
        <w:pStyle w:val="ListParagraph"/>
        <w:numPr>
          <w:ilvl w:val="0"/>
          <w:numId w:val="6"/>
        </w:numPr>
        <w:autoSpaceDE w:val="0"/>
        <w:jc w:val="both"/>
        <w:rPr>
          <w:b/>
          <w:bCs/>
          <w:lang w:val="en-GB"/>
        </w:rPr>
      </w:pPr>
      <w:r w:rsidRPr="001108A1">
        <w:rPr>
          <w:lang w:val="en-GB"/>
        </w:rPr>
        <w:t>The complainant</w:t>
      </w:r>
      <w:r w:rsidR="0051097E" w:rsidRPr="001108A1">
        <w:rPr>
          <w:lang w:val="en-GB"/>
        </w:rPr>
        <w:t>s</w:t>
      </w:r>
      <w:r w:rsidR="007A6FCD" w:rsidRPr="001108A1">
        <w:rPr>
          <w:lang w:val="en-GB"/>
        </w:rPr>
        <w:t xml:space="preserve"> complain</w:t>
      </w:r>
      <w:r w:rsidRPr="001108A1">
        <w:rPr>
          <w:lang w:val="en-GB"/>
        </w:rPr>
        <w:t xml:space="preserve"> about UNMIK’s alleged failure to properly investigate the </w:t>
      </w:r>
      <w:r w:rsidR="00A25A6E" w:rsidRPr="001108A1">
        <w:rPr>
          <w:lang w:val="en-GB"/>
        </w:rPr>
        <w:t xml:space="preserve">killing of Mr Radislav Jovanović and the </w:t>
      </w:r>
      <w:r w:rsidR="00EE5C61" w:rsidRPr="001108A1">
        <w:rPr>
          <w:bCs/>
          <w:lang w:val="en-GB"/>
        </w:rPr>
        <w:t>disappearance</w:t>
      </w:r>
      <w:r w:rsidR="00CD0588" w:rsidRPr="001108A1">
        <w:rPr>
          <w:bCs/>
          <w:lang w:val="en-GB"/>
        </w:rPr>
        <w:t xml:space="preserve"> </w:t>
      </w:r>
      <w:r w:rsidR="005A570A" w:rsidRPr="001108A1">
        <w:rPr>
          <w:bCs/>
          <w:lang w:val="en-GB"/>
        </w:rPr>
        <w:t xml:space="preserve">of </w:t>
      </w:r>
      <w:r w:rsidR="00A25A6E" w:rsidRPr="001108A1">
        <w:rPr>
          <w:bCs/>
          <w:lang w:val="en-GB"/>
        </w:rPr>
        <w:t>Mrs Jovanka Mitić, Mr Stanislav Mitić, Mr Stanislav Marković and Mr Božidar Jovanović</w:t>
      </w:r>
      <w:r w:rsidRPr="001108A1">
        <w:rPr>
          <w:lang w:val="en-GB"/>
        </w:rPr>
        <w:t xml:space="preserve">. In this regard the Panel deems that </w:t>
      </w:r>
      <w:r w:rsidR="005C635E" w:rsidRPr="001108A1">
        <w:rPr>
          <w:lang w:val="en-GB"/>
        </w:rPr>
        <w:t>the complainant</w:t>
      </w:r>
      <w:r w:rsidR="0051097E" w:rsidRPr="001108A1">
        <w:rPr>
          <w:lang w:val="en-GB"/>
        </w:rPr>
        <w:t>s</w:t>
      </w:r>
      <w:r w:rsidRPr="001108A1">
        <w:rPr>
          <w:lang w:val="en-GB"/>
        </w:rPr>
        <w:t xml:space="preserve"> invoke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Pr>
          <w:lang w:val="en-GB"/>
        </w:rPr>
        <w:t>them</w:t>
      </w:r>
      <w:r w:rsidR="007A6FCD" w:rsidRPr="00D22581">
        <w:rPr>
          <w:lang w:val="en-GB"/>
        </w:rPr>
        <w:t xml:space="preserve"> by this </w:t>
      </w:r>
      <w:r w:rsidR="00D05A60">
        <w:rPr>
          <w:lang w:val="en-GB"/>
        </w:rPr>
        <w:t>situation. In this regard, they</w:t>
      </w:r>
      <w:r w:rsidR="007A6FCD" w:rsidRPr="00D22581">
        <w:rPr>
          <w:lang w:val="en-GB"/>
        </w:rPr>
        <w:t xml:space="preserve"> rel</w:t>
      </w:r>
      <w:r w:rsidR="003C3DD1">
        <w:rPr>
          <w:lang w:val="en-GB"/>
        </w:rPr>
        <w:t>y</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576FDF">
      <w:pPr>
        <w:numPr>
          <w:ilvl w:val="0"/>
          <w:numId w:val="6"/>
        </w:numPr>
        <w:tabs>
          <w:tab w:val="clear" w:pos="360"/>
        </w:tabs>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576FDF">
      <w:pPr>
        <w:numPr>
          <w:ilvl w:val="0"/>
          <w:numId w:val="6"/>
        </w:numPr>
        <w:tabs>
          <w:tab w:val="clear" w:pos="360"/>
        </w:tabs>
        <w:jc w:val="both"/>
        <w:rPr>
          <w:bCs/>
          <w:lang w:val="en-GB"/>
        </w:rPr>
      </w:pPr>
      <w:r w:rsidRPr="00D22581">
        <w:rPr>
          <w:bCs/>
          <w:lang w:val="en-GB"/>
        </w:rPr>
        <w:t xml:space="preserve">Before </w:t>
      </w:r>
      <w:r w:rsidRPr="00576FDF">
        <w:rPr>
          <w:rFonts w:cs="CAGLHH+TimesNewRoman"/>
          <w:color w:val="000000"/>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11" w:name="_Ref317418022"/>
    </w:p>
    <w:p w:rsidR="00FB1D95" w:rsidRPr="00D22581" w:rsidRDefault="00FB1D95" w:rsidP="00FB1D95">
      <w:pPr>
        <w:pStyle w:val="ListParagraph"/>
        <w:rPr>
          <w:color w:val="000000"/>
          <w:lang w:val="en-GB" w:eastAsia="nl-BE"/>
        </w:rPr>
      </w:pPr>
    </w:p>
    <w:p w:rsidR="00FB1D95" w:rsidRPr="00D22581" w:rsidRDefault="00FB1D95" w:rsidP="00576FDF">
      <w:pPr>
        <w:numPr>
          <w:ilvl w:val="0"/>
          <w:numId w:val="6"/>
        </w:numPr>
        <w:tabs>
          <w:tab w:val="clear" w:pos="360"/>
        </w:tabs>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12" w:name="_Ref317493050"/>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12"/>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w:t>
      </w:r>
      <w:r w:rsidRPr="00D22581">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bookmarkStart w:id="13" w:name="_Ref346123885"/>
      <w:bookmarkEnd w:id="11"/>
    </w:p>
    <w:p w:rsidR="00FB1D95" w:rsidRPr="00D22581" w:rsidRDefault="00FB1D95" w:rsidP="00FB1D95">
      <w:pPr>
        <w:pStyle w:val="ListParagraph"/>
        <w:rPr>
          <w:bCs/>
          <w:lang w:val="en-GB"/>
        </w:rPr>
      </w:pPr>
    </w:p>
    <w:p w:rsidR="00FB1D95" w:rsidRPr="00D22581" w:rsidRDefault="00FB1D95" w:rsidP="00B837CE">
      <w:pPr>
        <w:numPr>
          <w:ilvl w:val="0"/>
          <w:numId w:val="6"/>
        </w:numPr>
        <w:tabs>
          <w:tab w:val="clear" w:pos="360"/>
          <w:tab w:val="num" w:pos="450"/>
        </w:tabs>
        <w:suppressAutoHyphens/>
        <w:autoSpaceDE w:val="0"/>
        <w:ind w:left="450" w:hanging="450"/>
        <w:jc w:val="both"/>
        <w:rPr>
          <w:bCs/>
          <w:lang w:val="en-GB"/>
        </w:rPr>
      </w:pPr>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3"/>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DA035A">
      <w:pPr>
        <w:numPr>
          <w:ilvl w:val="0"/>
          <w:numId w:val="6"/>
        </w:numPr>
        <w:tabs>
          <w:tab w:val="clear" w:pos="360"/>
          <w:tab w:val="num" w:pos="450"/>
        </w:tabs>
        <w:suppressAutoHyphens/>
        <w:autoSpaceDE w:val="0"/>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criminal investigation into</w:t>
      </w:r>
      <w:r w:rsidR="00CE12C1" w:rsidRPr="00CF7B9A">
        <w:rPr>
          <w:lang w:val="en-GB"/>
        </w:rPr>
        <w:t xml:space="preserve"> </w:t>
      </w:r>
      <w:r w:rsidR="00A25A6E" w:rsidRPr="00CF7B9A">
        <w:rPr>
          <w:lang w:val="en-GB"/>
        </w:rPr>
        <w:t>the killing of Mr Radislav Jovanović and the disappearance of Mrs Jovanka Mitić, Mr Stanislav Mitić, Mr Stanislav Marković and Mr Božidar Jovanović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Pr="00CF7B9A" w:rsidRDefault="009813B4" w:rsidP="009813B4">
      <w:pPr>
        <w:suppressAutoHyphens/>
        <w:autoSpaceDE w:val="0"/>
        <w:ind w:left="360"/>
        <w:jc w:val="both"/>
        <w:rPr>
          <w:lang w:val="en-GB"/>
        </w:rPr>
      </w:pPr>
    </w:p>
    <w:p w:rsidR="00901BB9" w:rsidRPr="00CF7B9A" w:rsidRDefault="009813B4" w:rsidP="00B837CE">
      <w:pPr>
        <w:numPr>
          <w:ilvl w:val="0"/>
          <w:numId w:val="6"/>
        </w:numPr>
        <w:tabs>
          <w:tab w:val="clear" w:pos="360"/>
          <w:tab w:val="num" w:pos="450"/>
        </w:tabs>
        <w:suppressAutoHyphens/>
        <w:autoSpaceDE w:val="0"/>
        <w:ind w:left="450" w:hanging="450"/>
        <w:jc w:val="both"/>
        <w:rPr>
          <w:color w:val="FF0000"/>
        </w:rPr>
      </w:pPr>
      <w:r w:rsidRPr="00CF7B9A">
        <w:rPr>
          <w:bCs/>
          <w:lang w:val="en-GB"/>
        </w:rPr>
        <w:t xml:space="preserve">The SRSG </w:t>
      </w:r>
      <w:r w:rsidR="009D747B" w:rsidRPr="00B837CE">
        <w:rPr>
          <w:lang w:val="en-GB"/>
        </w:rPr>
        <w:t>notes</w:t>
      </w:r>
      <w:r w:rsidR="009D747B" w:rsidRPr="00CF7B9A">
        <w:rPr>
          <w:bCs/>
          <w:lang w:val="en-GB"/>
        </w:rPr>
        <w:t xml:space="preserve"> in his submission</w:t>
      </w:r>
      <w:r w:rsidR="00CE12C1" w:rsidRPr="00CF7B9A">
        <w:rPr>
          <w:bCs/>
          <w:lang w:val="en-GB"/>
        </w:rPr>
        <w:t>,</w:t>
      </w:r>
      <w:r w:rsidR="00A4704B" w:rsidRPr="00CF7B9A">
        <w:rPr>
          <w:bCs/>
          <w:lang w:val="en-GB"/>
        </w:rPr>
        <w:t xml:space="preserve"> dated 10 December </w:t>
      </w:r>
      <w:r w:rsidR="001B0A11" w:rsidRPr="00CF7B9A">
        <w:rPr>
          <w:bCs/>
          <w:lang w:val="en-GB"/>
        </w:rPr>
        <w:t>2013</w:t>
      </w:r>
      <w:r w:rsidR="00CE12C1" w:rsidRPr="00CF7B9A">
        <w:rPr>
          <w:bCs/>
          <w:lang w:val="en-GB"/>
        </w:rPr>
        <w:t>,</w:t>
      </w:r>
      <w:r w:rsidR="00C15EEE" w:rsidRPr="00CF7B9A">
        <w:rPr>
          <w:bCs/>
          <w:lang w:val="en-GB"/>
        </w:rPr>
        <w:t xml:space="preserve"> that in this case UNMIK has been able to obtain </w:t>
      </w:r>
      <w:r w:rsidR="00A4704B" w:rsidRPr="00CF7B9A">
        <w:rPr>
          <w:bCs/>
          <w:lang w:val="en-GB"/>
        </w:rPr>
        <w:t xml:space="preserve">copies of relevant files </w:t>
      </w:r>
      <w:r w:rsidR="00343F68" w:rsidRPr="00CF7B9A">
        <w:rPr>
          <w:bCs/>
          <w:lang w:val="en-GB"/>
        </w:rPr>
        <w:t>previously</w:t>
      </w:r>
      <w:r w:rsidR="001F240E" w:rsidRPr="00CF7B9A">
        <w:rPr>
          <w:bCs/>
          <w:lang w:val="en-GB"/>
        </w:rPr>
        <w:t xml:space="preserve"> held by the OMPF and UNMIK Police</w:t>
      </w:r>
      <w:r w:rsidR="00A4704B" w:rsidRPr="00CF7B9A">
        <w:rPr>
          <w:bCs/>
          <w:lang w:val="en-GB"/>
        </w:rPr>
        <w:t xml:space="preserve"> </w:t>
      </w:r>
      <w:r w:rsidR="001B0A11" w:rsidRPr="00CF7B9A">
        <w:rPr>
          <w:bCs/>
          <w:lang w:val="en-GB"/>
        </w:rPr>
        <w:t>War Crime</w:t>
      </w:r>
      <w:r w:rsidR="00A4704B" w:rsidRPr="00CF7B9A">
        <w:rPr>
          <w:bCs/>
          <w:lang w:val="en-GB"/>
        </w:rPr>
        <w:t xml:space="preserve"> Investigation Unit</w:t>
      </w:r>
      <w:r w:rsidR="001F240E" w:rsidRPr="00CF7B9A">
        <w:rPr>
          <w:bCs/>
          <w:lang w:val="en-GB"/>
        </w:rPr>
        <w:t xml:space="preserve">. </w:t>
      </w:r>
      <w:r w:rsidR="00A4704B" w:rsidRPr="00CF7B9A">
        <w:t xml:space="preserve">However, the SRSG states that UNMIK reserves its right to present additional comments on the matter “at any further stage, should additional pertinent files be made available to it”. </w:t>
      </w:r>
    </w:p>
    <w:p w:rsidR="00C97F41" w:rsidRPr="00CF7B9A" w:rsidRDefault="00C97F41" w:rsidP="00C97F41">
      <w:pPr>
        <w:suppressAutoHyphens/>
        <w:autoSpaceDE w:val="0"/>
        <w:jc w:val="both"/>
        <w:rPr>
          <w:lang w:val="en-GB"/>
        </w:rPr>
      </w:pPr>
    </w:p>
    <w:p w:rsidR="00692807" w:rsidRPr="00CF7B9A" w:rsidRDefault="009D747B" w:rsidP="00BE6362">
      <w:pPr>
        <w:numPr>
          <w:ilvl w:val="0"/>
          <w:numId w:val="6"/>
        </w:numPr>
        <w:tabs>
          <w:tab w:val="clear" w:pos="360"/>
          <w:tab w:val="num" w:pos="450"/>
        </w:tabs>
        <w:suppressAutoHyphens/>
        <w:autoSpaceDE w:val="0"/>
        <w:ind w:left="450" w:hanging="450"/>
        <w:jc w:val="both"/>
        <w:rPr>
          <w:lang w:val="en-GB"/>
        </w:rPr>
      </w:pPr>
      <w:r w:rsidRPr="00CF7B9A">
        <w:rPr>
          <w:lang w:val="en-GB"/>
        </w:rPr>
        <w:t>In his comments on</w:t>
      </w:r>
      <w:r w:rsidR="00901BB9" w:rsidRPr="00CF7B9A">
        <w:rPr>
          <w:lang w:val="en-GB"/>
        </w:rPr>
        <w:t xml:space="preserve"> the merits of the complaint </w:t>
      </w:r>
      <w:r w:rsidR="00692807" w:rsidRPr="00CF7B9A">
        <w:rPr>
          <w:lang w:val="en-GB"/>
        </w:rPr>
        <w:t xml:space="preserve">under Article 2, the SRSG </w:t>
      </w:r>
      <w:r w:rsidR="00A25A6E" w:rsidRPr="00CF7B9A">
        <w:rPr>
          <w:lang w:val="en-GB"/>
        </w:rPr>
        <w:t xml:space="preserve">does not differentiate between the case of Mr Radislav Jovanović and those of </w:t>
      </w:r>
      <w:r w:rsidR="00A4704B" w:rsidRPr="00CF7B9A">
        <w:rPr>
          <w:bCs/>
          <w:lang w:val="en-GB"/>
        </w:rPr>
        <w:t xml:space="preserve">Mrs Jovanka Mitić, Mr Stanislav Mitić, Mr Stanislav Marković, Mr Radislav Jovanović and Mr Božidar </w:t>
      </w:r>
      <w:r w:rsidR="00CF7B9A" w:rsidRPr="00CF7B9A">
        <w:rPr>
          <w:bCs/>
          <w:lang w:val="en-GB"/>
        </w:rPr>
        <w:t>Jovanović</w:t>
      </w:r>
      <w:r w:rsidR="00CF7B9A" w:rsidRPr="00CF7B9A">
        <w:rPr>
          <w:lang w:val="en-GB"/>
        </w:rPr>
        <w:t xml:space="preserve"> and</w:t>
      </w:r>
      <w:r w:rsidR="00A25A6E" w:rsidRPr="00CF7B9A">
        <w:rPr>
          <w:lang w:val="en-GB"/>
        </w:rPr>
        <w:t xml:space="preserve"> states that they all disappeared in </w:t>
      </w:r>
      <w:r w:rsidR="00692807" w:rsidRPr="00CF7B9A">
        <w:rPr>
          <w:lang w:val="en-GB"/>
        </w:rPr>
        <w:t>life threatening circumstances</w:t>
      </w:r>
      <w:r w:rsidR="00CE12C1" w:rsidRPr="00CF7B9A">
        <w:rPr>
          <w:lang w:val="en-GB"/>
        </w:rPr>
        <w:t>, around the same days o</w:t>
      </w:r>
      <w:r w:rsidR="00C528C8" w:rsidRPr="00CF7B9A">
        <w:rPr>
          <w:lang w:val="en-GB"/>
        </w:rPr>
        <w:t>n which 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 was adopted</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 tense:</w:t>
      </w:r>
      <w:r w:rsidR="00692807" w:rsidRPr="00CF7B9A">
        <w:rPr>
          <w:lang w:val="en-GB"/>
        </w:rPr>
        <w:t xml:space="preserve">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Pr="00CF7B9A">
        <w:rPr>
          <w:lang w:val="en-GB"/>
        </w:rPr>
        <w:t>”</w:t>
      </w:r>
      <w:r w:rsidR="00C528C8"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CF7B9A" w:rsidRDefault="00901BB9" w:rsidP="00BE6362">
      <w:pPr>
        <w:numPr>
          <w:ilvl w:val="0"/>
          <w:numId w:val="6"/>
        </w:numPr>
        <w:tabs>
          <w:tab w:val="clear" w:pos="360"/>
          <w:tab w:val="num" w:pos="450"/>
        </w:tabs>
        <w:suppressAutoHyphens/>
        <w:autoSpaceDE w:val="0"/>
        <w:ind w:left="450" w:hanging="450"/>
        <w:jc w:val="both"/>
        <w:rPr>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A4704B" w:rsidRPr="00CF7B9A">
        <w:rPr>
          <w:bCs/>
          <w:lang w:val="en-GB"/>
        </w:rPr>
        <w:t>Mrs Jovanka Mitić, Mr Stanislav Mitić, Mr Stanislav Marković, Mr Radislav Jovanović and Mr Božidar Jovanović</w:t>
      </w:r>
      <w:r w:rsidR="00B76C09" w:rsidRPr="00CF7B9A">
        <w:rPr>
          <w:lang w:val="en-GB"/>
        </w:rPr>
        <w:t xml:space="preserve"> under Article 2 of the ECHR, procedural part</w:t>
      </w:r>
      <w:r w:rsidR="00A4704B" w:rsidRPr="00CF7B9A">
        <w:rPr>
          <w:lang w:val="en-GB"/>
        </w:rPr>
        <w:t>, starting from 11 June 1999</w:t>
      </w:r>
      <w:r w:rsidRPr="00CF7B9A">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E6362">
      <w:pPr>
        <w:pStyle w:val="ListParagraph"/>
        <w:tabs>
          <w:tab w:val="num" w:pos="450"/>
        </w:tabs>
        <w:ind w:left="450" w:hanging="450"/>
        <w:rPr>
          <w:lang w:val="en-GB"/>
        </w:rPr>
      </w:pPr>
    </w:p>
    <w:p w:rsidR="00B76C09" w:rsidRPr="00CE12C1" w:rsidRDefault="00B76C09" w:rsidP="00BE6362">
      <w:pPr>
        <w:numPr>
          <w:ilvl w:val="0"/>
          <w:numId w:val="6"/>
        </w:numPr>
        <w:tabs>
          <w:tab w:val="clear" w:pos="360"/>
          <w:tab w:val="num" w:pos="450"/>
        </w:tabs>
        <w:suppressAutoHyphens/>
        <w:autoSpaceDE w:val="0"/>
        <w:ind w:left="450" w:hanging="450"/>
        <w:jc w:val="both"/>
        <w:rPr>
          <w:lang w:val="en-GB"/>
        </w:rPr>
      </w:pPr>
      <w:r w:rsidRPr="00CE12C1">
        <w:rPr>
          <w:lang w:val="en-GB"/>
        </w:rPr>
        <w:lastRenderedPageBreak/>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2E5E9E">
      <w:pPr>
        <w:pStyle w:val="ListParagraph"/>
        <w:numPr>
          <w:ilvl w:val="0"/>
          <w:numId w:val="6"/>
        </w:numPr>
        <w:tabs>
          <w:tab w:val="clear" w:pos="360"/>
          <w:tab w:val="num" w:pos="450"/>
        </w:tabs>
        <w:autoSpaceDE w:val="0"/>
        <w:ind w:left="450" w:hanging="45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CE12C1">
        <w:rPr>
          <w:color w:val="auto"/>
        </w:rPr>
        <w:t xml:space="preserve">In the view of the SRSG, UNMIK was faced with a very similar situation in Kosovo </w:t>
      </w:r>
      <w:r w:rsidR="001C086C" w:rsidRPr="00CE12C1">
        <w:rPr>
          <w:color w:val="auto"/>
        </w:rPr>
        <w:t xml:space="preserve">“from 1999 to 2008” </w:t>
      </w:r>
      <w:r w:rsidRPr="00CE12C1">
        <w:rPr>
          <w:color w:val="auto"/>
        </w:rPr>
        <w:t xml:space="preserve">as the one in Bosnia </w:t>
      </w:r>
      <w:r w:rsidR="001C086C" w:rsidRPr="00CE12C1">
        <w:rPr>
          <w:color w:val="auto"/>
        </w:rPr>
        <w:t>“from 1995 to 2005”</w:t>
      </w:r>
      <w:r w:rsidRPr="00CE12C1">
        <w:rPr>
          <w:color w:val="auto"/>
        </w:rPr>
        <w:t>. The SRSG states that thousands of people were displaced or went missing</w:t>
      </w:r>
      <w:r w:rsidR="009E7C94" w:rsidRPr="00CE12C1">
        <w:rPr>
          <w:color w:val="auto"/>
        </w:rPr>
        <w:t xml:space="preserve"> during the Kosovo conflict</w:t>
      </w:r>
      <w:r w:rsidRPr="00CE12C1">
        <w:rPr>
          <w:color w:val="auto"/>
        </w:rPr>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575EC0">
        <w:lastRenderedPageBreak/>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BE6362">
      <w:pPr>
        <w:pStyle w:val="ListParagraph"/>
        <w:numPr>
          <w:ilvl w:val="0"/>
          <w:numId w:val="6"/>
        </w:numPr>
        <w:tabs>
          <w:tab w:val="clear" w:pos="360"/>
          <w:tab w:val="num" w:pos="450"/>
        </w:tabs>
        <w:suppressAutoHyphens w:val="0"/>
        <w:ind w:left="450" w:hanging="450"/>
        <w:contextualSpacing/>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CF7B9A">
      <w:pPr>
        <w:pStyle w:val="Default"/>
        <w:numPr>
          <w:ilvl w:val="0"/>
          <w:numId w:val="6"/>
        </w:numPr>
        <w:tabs>
          <w:tab w:val="clear" w:pos="360"/>
          <w:tab w:val="num" w:pos="450"/>
          <w:tab w:val="left" w:pos="720"/>
        </w:tabs>
        <w:ind w:left="450" w:hanging="450"/>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rPr>
          <w:color w:val="auto"/>
        </w:rPr>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lastRenderedPageBreak/>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BE6362">
      <w:pPr>
        <w:pStyle w:val="Default"/>
        <w:numPr>
          <w:ilvl w:val="0"/>
          <w:numId w:val="6"/>
        </w:numPr>
        <w:tabs>
          <w:tab w:val="clear" w:pos="360"/>
          <w:tab w:val="num" w:pos="450"/>
          <w:tab w:val="left" w:pos="720"/>
        </w:tabs>
        <w:ind w:left="450" w:hanging="450"/>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rPr>
          <w:color w:val="auto"/>
        </w:rPr>
        <w:t xml:space="preserve">UNMIK international police officers working on cases of missing persons had to adjust to conducting investigations in a foreign territory and country,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BE6362">
      <w:pPr>
        <w:pStyle w:val="Default"/>
        <w:numPr>
          <w:ilvl w:val="0"/>
          <w:numId w:val="6"/>
        </w:numPr>
        <w:tabs>
          <w:tab w:val="clear" w:pos="360"/>
          <w:tab w:val="num" w:pos="450"/>
          <w:tab w:val="left" w:pos="720"/>
        </w:tabs>
        <w:ind w:left="450" w:hanging="450"/>
        <w:jc w:val="both"/>
        <w:rPr>
          <w:color w:val="auto"/>
        </w:rPr>
      </w:pPr>
      <w:r w:rsidRPr="002E5E9E">
        <w:rPr>
          <w:color w:val="auto"/>
        </w:rPr>
        <w:t>He further states that</w:t>
      </w:r>
      <w:r w:rsidR="00A4704B" w:rsidRPr="002E5E9E">
        <w:rPr>
          <w:color w:val="auto"/>
        </w:rPr>
        <w:t>, after the conflict,</w:t>
      </w:r>
      <w:r w:rsidRPr="002E5E9E">
        <w:rPr>
          <w:color w:val="auto"/>
        </w:rPr>
        <w:t xml:space="preserve"> </w:t>
      </w:r>
      <w:r w:rsidR="00A4704B" w:rsidRPr="002E5E9E">
        <w:rPr>
          <w:color w:val="auto"/>
        </w:rPr>
        <w:t xml:space="preserve">all local institutions in Kosovo, including law-enforcement institutions and those responsible for locating the missing, were non-functional and had to be established from scratch. In addition, </w:t>
      </w:r>
      <w:r w:rsidRPr="002E5E9E">
        <w:rPr>
          <w:color w:val="auto"/>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rPr>
          <w:color w:val="auto"/>
        </w:rPr>
        <w:t xml:space="preserve">which </w:t>
      </w:r>
      <w:r w:rsidRPr="002E5E9E">
        <w:rPr>
          <w:color w:val="auto"/>
        </w:rPr>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82741C" w:rsidRPr="002E5E9E" w:rsidRDefault="00BF3FB5" w:rsidP="00BE6362">
      <w:pPr>
        <w:numPr>
          <w:ilvl w:val="0"/>
          <w:numId w:val="6"/>
        </w:numPr>
        <w:tabs>
          <w:tab w:val="clear" w:pos="360"/>
          <w:tab w:val="num" w:pos="450"/>
        </w:tabs>
        <w:suppressAutoHyphens/>
        <w:autoSpaceDE w:val="0"/>
        <w:ind w:left="450" w:hanging="450"/>
        <w:jc w:val="both"/>
        <w:rPr>
          <w:bCs/>
        </w:rPr>
      </w:pPr>
      <w:r w:rsidRPr="002E5E9E">
        <w:rPr>
          <w:bCs/>
        </w:rPr>
        <w:t xml:space="preserve">With regard to </w:t>
      </w:r>
      <w:r w:rsidR="00667526" w:rsidRPr="002E5E9E">
        <w:rPr>
          <w:bCs/>
        </w:rPr>
        <w:t xml:space="preserve">the case of </w:t>
      </w:r>
      <w:r w:rsidR="0082741C" w:rsidRPr="002E5E9E">
        <w:rPr>
          <w:bCs/>
        </w:rPr>
        <w:t>Mr Radislav Jovano</w:t>
      </w:r>
      <w:r w:rsidR="009E7C94" w:rsidRPr="002E5E9E">
        <w:rPr>
          <w:bCs/>
        </w:rPr>
        <w:t>vić</w:t>
      </w:r>
      <w:r w:rsidR="00667526" w:rsidRPr="002E5E9E">
        <w:rPr>
          <w:bCs/>
        </w:rPr>
        <w:t xml:space="preserve">, the SRSG states </w:t>
      </w:r>
      <w:r w:rsidR="0082741C" w:rsidRPr="002E5E9E">
        <w:rPr>
          <w:bCs/>
        </w:rPr>
        <w:t>that a Police file on his alleged killing was opened in December</w:t>
      </w:r>
      <w:r w:rsidR="00E92FFD" w:rsidRPr="002E5E9E">
        <w:rPr>
          <w:bCs/>
        </w:rPr>
        <w:t xml:space="preserve"> 2001</w:t>
      </w:r>
      <w:r w:rsidR="0082741C" w:rsidRPr="002E5E9E">
        <w:rPr>
          <w:bCs/>
        </w:rPr>
        <w:t xml:space="preserve">. </w:t>
      </w:r>
      <w:r w:rsidR="00E92FFD" w:rsidRPr="002E5E9E">
        <w:rPr>
          <w:bCs/>
        </w:rPr>
        <w:t xml:space="preserve">At this time, </w:t>
      </w:r>
      <w:r w:rsidR="0082741C" w:rsidRPr="002E5E9E">
        <w:rPr>
          <w:bCs/>
        </w:rPr>
        <w:t>UNMIK Police visited</w:t>
      </w:r>
      <w:r w:rsidR="00BA5961" w:rsidRPr="002E5E9E">
        <w:rPr>
          <w:bCs/>
        </w:rPr>
        <w:t xml:space="preserve"> for</w:t>
      </w:r>
      <w:r w:rsidR="0082741C" w:rsidRPr="002E5E9E">
        <w:rPr>
          <w:bCs/>
        </w:rPr>
        <w:t xml:space="preserve"> the first time the priest and witness A.N. and sent communications to the US Intelligence Unit at KFOR, the UNMIK MPU and the German KFOR to ask for database checks with respect to</w:t>
      </w:r>
      <w:r w:rsidR="00BA5961" w:rsidRPr="002E5E9E">
        <w:rPr>
          <w:bCs/>
        </w:rPr>
        <w:t xml:space="preserve"> Mr Radislav Jovanović. T</w:t>
      </w:r>
      <w:r w:rsidR="0082741C" w:rsidRPr="002E5E9E">
        <w:rPr>
          <w:bCs/>
        </w:rPr>
        <w:t>he Police</w:t>
      </w:r>
      <w:r w:rsidR="002E5E9E" w:rsidRPr="002E5E9E">
        <w:rPr>
          <w:bCs/>
        </w:rPr>
        <w:t xml:space="preserve"> again</w:t>
      </w:r>
      <w:r w:rsidR="0082741C" w:rsidRPr="002E5E9E">
        <w:rPr>
          <w:bCs/>
        </w:rPr>
        <w:t xml:space="preserve"> visited A.N. in January 2002. </w:t>
      </w:r>
    </w:p>
    <w:p w:rsidR="0082741C" w:rsidRDefault="0082741C" w:rsidP="00BE6362">
      <w:pPr>
        <w:pStyle w:val="ListParagraph"/>
        <w:tabs>
          <w:tab w:val="num" w:pos="450"/>
        </w:tabs>
        <w:ind w:left="450" w:hanging="450"/>
        <w:rPr>
          <w:bCs/>
        </w:rPr>
      </w:pPr>
    </w:p>
    <w:p w:rsidR="002E5F93" w:rsidRPr="002E5E9E" w:rsidRDefault="0082741C" w:rsidP="00BE6362">
      <w:pPr>
        <w:numPr>
          <w:ilvl w:val="0"/>
          <w:numId w:val="6"/>
        </w:numPr>
        <w:tabs>
          <w:tab w:val="clear" w:pos="360"/>
          <w:tab w:val="num" w:pos="450"/>
        </w:tabs>
        <w:suppressAutoHyphens/>
        <w:autoSpaceDE w:val="0"/>
        <w:ind w:left="450" w:hanging="450"/>
        <w:jc w:val="both"/>
        <w:rPr>
          <w:bCs/>
        </w:rPr>
      </w:pPr>
      <w:r w:rsidRPr="002E5E9E">
        <w:rPr>
          <w:bCs/>
        </w:rPr>
        <w:t xml:space="preserve">In September 2003, upon review of the file by the </w:t>
      </w:r>
      <w:r w:rsidR="00E21754" w:rsidRPr="002E5E9E">
        <w:rPr>
          <w:bCs/>
        </w:rPr>
        <w:t>DOJ</w:t>
      </w:r>
      <w:r w:rsidRPr="002E5E9E">
        <w:rPr>
          <w:bCs/>
        </w:rPr>
        <w:t>, the case was reassigned to a CCIU WCU investigator. The SRSG states that, at this moment, no information on the case of Mr Radislav Jovanović could be found in the CCIU database. In October 2003, the CCIU W</w:t>
      </w:r>
      <w:r w:rsidR="00BA5961" w:rsidRPr="002E5E9E">
        <w:rPr>
          <w:bCs/>
        </w:rPr>
        <w:t xml:space="preserve">CU investigator contacted </w:t>
      </w:r>
      <w:r w:rsidRPr="002E5E9E">
        <w:rPr>
          <w:bCs/>
        </w:rPr>
        <w:t>A.N.</w:t>
      </w:r>
      <w:r w:rsidR="00BA5961" w:rsidRPr="002E5E9E">
        <w:rPr>
          <w:bCs/>
        </w:rPr>
        <w:t xml:space="preserve"> again</w:t>
      </w:r>
      <w:r w:rsidRPr="002E5E9E">
        <w:rPr>
          <w:bCs/>
        </w:rPr>
        <w:t xml:space="preserve">, took from him a witness statement and the contact details of the other witness, T.J., and was brought by him to the crime scene in order to take pictures of the victim’s property and create a “photo line-up”. In November 2003, </w:t>
      </w:r>
      <w:r w:rsidR="00E92FFD" w:rsidRPr="002E5E9E">
        <w:rPr>
          <w:bCs/>
        </w:rPr>
        <w:t>a witness statement</w:t>
      </w:r>
      <w:r w:rsidRPr="002E5E9E">
        <w:rPr>
          <w:bCs/>
        </w:rPr>
        <w:t xml:space="preserve"> from T.J., was taken by the investigator in Belgrade, Serbia proper. Accordi</w:t>
      </w:r>
      <w:r w:rsidR="00E92FFD" w:rsidRPr="002E5E9E">
        <w:rPr>
          <w:bCs/>
        </w:rPr>
        <w:t xml:space="preserve">ng to the SRSG, however, T.J. </w:t>
      </w:r>
      <w:r w:rsidRPr="002E5E9E">
        <w:rPr>
          <w:bCs/>
        </w:rPr>
        <w:t xml:space="preserve">“did not provide UNMIK Police with information useful for investigative purposes”. In particular, she provided only “a very generic physical description of the man who killed her son” and “she was not sure whether she could recognise him in a picture”. She was unable to provide any other name of possible witnesses or suspects in the village, apart from the name of the medical doctor from the village who assisted her while in detention. She was unable to indicate whether her son’s mortal remains had remained among the ruins of the house or had been taken away by the perpetrators and she was unable to say whether </w:t>
      </w:r>
      <w:r w:rsidR="00793C99" w:rsidRPr="002E5E9E">
        <w:rPr>
          <w:bCs/>
        </w:rPr>
        <w:t>a villager</w:t>
      </w:r>
      <w:r w:rsidRPr="002E5E9E">
        <w:rPr>
          <w:bCs/>
        </w:rPr>
        <w:t xml:space="preserve"> named “F.B”, whose name and surname had been </w:t>
      </w:r>
      <w:r w:rsidR="00793C99" w:rsidRPr="002E5E9E">
        <w:rPr>
          <w:bCs/>
        </w:rPr>
        <w:t xml:space="preserve">written on the ruins of her property, could be related to the killing of her son. For this reason, in January 2004, the UNMIK </w:t>
      </w:r>
      <w:r w:rsidR="00D76054" w:rsidRPr="002E5E9E">
        <w:rPr>
          <w:bCs/>
        </w:rPr>
        <w:t>IP</w:t>
      </w:r>
      <w:r w:rsidR="00793C99" w:rsidRPr="002E5E9E">
        <w:rPr>
          <w:bCs/>
        </w:rPr>
        <w:t xml:space="preserve"> in Prizren, to whom the file had been transmitted, deemed that there was insufficient evidence to initiate a judici</w:t>
      </w:r>
      <w:r w:rsidR="000A3A7D" w:rsidRPr="002E5E9E">
        <w:rPr>
          <w:bCs/>
        </w:rPr>
        <w:t xml:space="preserve">al </w:t>
      </w:r>
      <w:r w:rsidR="000A3A7D" w:rsidRPr="002E5E9E">
        <w:rPr>
          <w:bCs/>
        </w:rPr>
        <w:lastRenderedPageBreak/>
        <w:t>investigation on the matter. I</w:t>
      </w:r>
      <w:r w:rsidR="00793C99" w:rsidRPr="002E5E9E">
        <w:rPr>
          <w:bCs/>
        </w:rPr>
        <w:t xml:space="preserve">n March 2004, the CCIU WCU requested the MPU to register Mr Radislav Jovanović as missing. </w:t>
      </w:r>
    </w:p>
    <w:p w:rsidR="000A3A7D" w:rsidRDefault="000A3A7D" w:rsidP="00BE6362">
      <w:pPr>
        <w:tabs>
          <w:tab w:val="num" w:pos="450"/>
        </w:tabs>
        <w:suppressAutoHyphens/>
        <w:autoSpaceDE w:val="0"/>
        <w:ind w:left="450" w:hanging="450"/>
        <w:jc w:val="both"/>
        <w:rPr>
          <w:bCs/>
        </w:rPr>
      </w:pPr>
    </w:p>
    <w:p w:rsidR="00793C99" w:rsidRPr="002E5E9E" w:rsidRDefault="00793C99" w:rsidP="00BE6362">
      <w:pPr>
        <w:numPr>
          <w:ilvl w:val="0"/>
          <w:numId w:val="6"/>
        </w:numPr>
        <w:tabs>
          <w:tab w:val="clear" w:pos="360"/>
          <w:tab w:val="num" w:pos="450"/>
        </w:tabs>
        <w:suppressAutoHyphens/>
        <w:autoSpaceDE w:val="0"/>
        <w:ind w:left="450" w:hanging="450"/>
        <w:jc w:val="both"/>
        <w:rPr>
          <w:bCs/>
        </w:rPr>
      </w:pPr>
      <w:r w:rsidRPr="002E5E9E">
        <w:rPr>
          <w:bCs/>
        </w:rPr>
        <w:t>The SRSG also states that, later on, in Augus</w:t>
      </w:r>
      <w:r w:rsidR="000A3A7D" w:rsidRPr="002E5E9E">
        <w:rPr>
          <w:bCs/>
        </w:rPr>
        <w:t xml:space="preserve">t 2004, the Head of the </w:t>
      </w:r>
      <w:r w:rsidR="00E21754" w:rsidRPr="002E5E9E">
        <w:rPr>
          <w:bCs/>
        </w:rPr>
        <w:t>DOJ</w:t>
      </w:r>
      <w:r w:rsidR="000A3A7D" w:rsidRPr="002E5E9E">
        <w:rPr>
          <w:bCs/>
        </w:rPr>
        <w:t xml:space="preserve"> Criminal Division, following a report from the Serbian Government, requested an investigation be undertaken by UNMIK Police “and not by local Kosovo Police officers” and that the case be submitted to the analysis cell for an initial review, evaluation and recommendation for further action. </w:t>
      </w:r>
    </w:p>
    <w:p w:rsidR="0082741C" w:rsidRPr="002E5E9E" w:rsidRDefault="0082741C" w:rsidP="00BE6362">
      <w:pPr>
        <w:pStyle w:val="ListParagraph"/>
        <w:tabs>
          <w:tab w:val="num" w:pos="450"/>
        </w:tabs>
        <w:ind w:left="450" w:hanging="450"/>
        <w:rPr>
          <w:bCs/>
        </w:rPr>
      </w:pPr>
    </w:p>
    <w:p w:rsidR="0082741C"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The case was further reviewed by UNMIK Police in 2007</w:t>
      </w:r>
      <w:r w:rsidR="00E92FFD" w:rsidRPr="002E5E9E">
        <w:rPr>
          <w:bCs/>
        </w:rPr>
        <w:t>, when a WCU international</w:t>
      </w:r>
      <w:r w:rsidRPr="002E5E9E">
        <w:rPr>
          <w:bCs/>
        </w:rPr>
        <w:t xml:space="preserve"> investigator note</w:t>
      </w:r>
      <w:r w:rsidR="00BA5961" w:rsidRPr="002E5E9E">
        <w:rPr>
          <w:bCs/>
        </w:rPr>
        <w:t>d that there was no evidence</w:t>
      </w:r>
      <w:r w:rsidRPr="002E5E9E">
        <w:rPr>
          <w:bCs/>
        </w:rPr>
        <w:t xml:space="preserve"> that a</w:t>
      </w:r>
      <w:r w:rsidR="00BA5961" w:rsidRPr="002E5E9E">
        <w:rPr>
          <w:bCs/>
        </w:rPr>
        <w:t>ll statements had been recorded and</w:t>
      </w:r>
      <w:r w:rsidRPr="002E5E9E">
        <w:rPr>
          <w:bCs/>
        </w:rPr>
        <w:t xml:space="preserve"> recommended the closure of the case. The SRSG makes reference to the UNMIK Police Case Report stating that “after the witnesses were interviewed, and shown photo line-ups, they were still not able to conclusively identify any of the perpetrators”. </w:t>
      </w:r>
    </w:p>
    <w:p w:rsidR="000A3A7D" w:rsidRPr="002E5E9E" w:rsidRDefault="000A3A7D" w:rsidP="00BE6362">
      <w:pPr>
        <w:pStyle w:val="ListParagraph"/>
        <w:tabs>
          <w:tab w:val="num" w:pos="450"/>
        </w:tabs>
        <w:ind w:left="450" w:hanging="450"/>
        <w:rPr>
          <w:bCs/>
        </w:rPr>
      </w:pPr>
    </w:p>
    <w:p w:rsidR="000A3A7D"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As for the disappearance of Mr and Mrs Mitić, the SRSG states that tracing requests for each of them were issued by the ICRC in November 1999 and that missing person files were opened by the UNMIK MPU in Marc</w:t>
      </w:r>
      <w:r w:rsidR="00E92FFD" w:rsidRPr="002E5E9E">
        <w:rPr>
          <w:bCs/>
        </w:rPr>
        <w:t>h</w:t>
      </w:r>
      <w:r w:rsidRPr="002E5E9E">
        <w:rPr>
          <w:bCs/>
        </w:rPr>
        <w:t xml:space="preserve">-April 2002. The investigators tried to contact family members by phone, to no avail. The case was reviewed in September 2008; however due to lack of information on the whereabouts of the missing persons, it was kept pending “till further information”.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Concerning the disappearance of Mr Božidar Jovanović, </w:t>
      </w:r>
      <w:r w:rsidR="00BA5961" w:rsidRPr="00EF7DB5">
        <w:rPr>
          <w:bCs/>
        </w:rPr>
        <w:t xml:space="preserve">the SRSG states </w:t>
      </w:r>
      <w:r w:rsidRPr="00EF7DB5">
        <w:rPr>
          <w:bCs/>
        </w:rPr>
        <w:t xml:space="preserve">that an ICRC tracing request was opened in February 2001 and that an MPU missing person file was opened “only on 2 May 2003”.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On the disappearance of Mr Stanislav Marković, a tracing request was issued by the ICRC in June 2000 and an MPU missing person file opened in March 2002. In January 2005, as there was no information on the whereabouts of the missing person, the case was considered open and inactive.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In light of the above, the SRSG states that according to the investigati</w:t>
      </w:r>
      <w:r w:rsidR="00E92FFD" w:rsidRPr="00EF7DB5">
        <w:rPr>
          <w:bCs/>
        </w:rPr>
        <w:t>ve files provided</w:t>
      </w:r>
      <w:r w:rsidRPr="00EF7DB5">
        <w:rPr>
          <w:bCs/>
        </w:rPr>
        <w:t>, “UNMIK complied with its obligation to promptly open and pursue a police investigation wherever relevant information was available. UNMIK Police interviewed the only two w</w:t>
      </w:r>
      <w:r w:rsidR="00CD0588" w:rsidRPr="00EF7DB5">
        <w:rPr>
          <w:bCs/>
        </w:rPr>
        <w:t>itnesses, even though they</w:t>
      </w:r>
      <w:r w:rsidRPr="00EF7DB5">
        <w:rPr>
          <w:bCs/>
        </w:rPr>
        <w:t xml:space="preserve"> were not able to provide conclusive information to determine the fate and whereabouts of Mr Stan</w:t>
      </w:r>
      <w:r w:rsidR="00BA5961" w:rsidRPr="00EF7DB5">
        <w:rPr>
          <w:bCs/>
        </w:rPr>
        <w:t>islav Mitić, Mrs Jovanka Mitić and</w:t>
      </w:r>
      <w:r w:rsidRPr="00EF7DB5">
        <w:rPr>
          <w:bCs/>
        </w:rPr>
        <w:t xml:space="preserve"> Mr Radislav Jovanović and identify their perpetrators</w:t>
      </w:r>
      <w:r w:rsidR="00F0530E" w:rsidRPr="00EF7DB5">
        <w:rPr>
          <w:bCs/>
        </w:rPr>
        <w:t>”</w:t>
      </w:r>
      <w:r w:rsidRPr="00EF7DB5">
        <w:rPr>
          <w:bCs/>
        </w:rPr>
        <w:t xml:space="preserve">. As for Mr Božidar Jovanović and Mr Stanislav Marković, the investigative file, according to the SRSG “reveals an overall dearth of information”. All investigations were pursued until 2007-2008 following up “all relevant investigative leads when possible”.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The SRSG also recalls the argument made in other missing persons cases that “without witnesses coming forward with credible investigative leads or without physical evidence being discovered, police investigations inevitably stall because of lack of evidence”. The SRSG states that “in the period under review by the HRAP, no further witnesses of the alleged disappearances came forward and no physical evidence could be discovered by the investigators”. </w:t>
      </w:r>
    </w:p>
    <w:p w:rsidR="000A3A7D" w:rsidRPr="00EF7DB5" w:rsidRDefault="000A3A7D" w:rsidP="00BE6362">
      <w:pPr>
        <w:pStyle w:val="ListParagraph"/>
        <w:tabs>
          <w:tab w:val="num" w:pos="450"/>
        </w:tabs>
        <w:ind w:left="450" w:hanging="450"/>
        <w:rPr>
          <w:bCs/>
        </w:rPr>
      </w:pPr>
    </w:p>
    <w:p w:rsidR="002E5F93" w:rsidRPr="00EF7DB5" w:rsidRDefault="002E5F93" w:rsidP="00BE6362">
      <w:pPr>
        <w:numPr>
          <w:ilvl w:val="0"/>
          <w:numId w:val="6"/>
        </w:numPr>
        <w:tabs>
          <w:tab w:val="clear" w:pos="360"/>
          <w:tab w:val="num" w:pos="450"/>
        </w:tabs>
        <w:suppressAutoHyphens/>
        <w:autoSpaceDE w:val="0"/>
        <w:ind w:left="450" w:hanging="450"/>
        <w:jc w:val="both"/>
        <w:rPr>
          <w:bCs/>
        </w:rPr>
      </w:pPr>
      <w:r w:rsidRPr="00EF7DB5">
        <w:rPr>
          <w:bCs/>
        </w:rPr>
        <w:lastRenderedPageBreak/>
        <w:t xml:space="preserve">The SRSG therefore argues that UNMIK Police </w:t>
      </w:r>
      <w:r w:rsidR="000A3A7D" w:rsidRPr="00EF7DB5">
        <w:rPr>
          <w:bCs/>
        </w:rPr>
        <w:t>acted in accordance with the procedural requirements of Article 2 of t</w:t>
      </w:r>
      <w:r w:rsidRPr="00EF7DB5">
        <w:rPr>
          <w:bCs/>
        </w:rPr>
        <w:t xml:space="preserve">he ECHR. </w:t>
      </w:r>
    </w:p>
    <w:p w:rsidR="00FF164D" w:rsidRPr="00CE12C1" w:rsidRDefault="00FF164D" w:rsidP="00BE6362">
      <w:pPr>
        <w:tabs>
          <w:tab w:val="num" w:pos="450"/>
        </w:tabs>
        <w:suppressAutoHyphens/>
        <w:autoSpaceDE w:val="0"/>
        <w:ind w:left="450" w:hanging="450"/>
        <w:jc w:val="both"/>
        <w:rPr>
          <w:bCs/>
        </w:rPr>
      </w:pPr>
    </w:p>
    <w:p w:rsidR="00FF164D" w:rsidRPr="00CE12C1" w:rsidRDefault="00FF164D" w:rsidP="00BE6362">
      <w:pPr>
        <w:pStyle w:val="ListParagraph"/>
        <w:numPr>
          <w:ilvl w:val="0"/>
          <w:numId w:val="6"/>
        </w:numPr>
        <w:tabs>
          <w:tab w:val="clear" w:pos="360"/>
          <w:tab w:val="num" w:pos="450"/>
        </w:tabs>
        <w:autoSpaceDE w:val="0"/>
        <w:ind w:left="450" w:hanging="450"/>
        <w:jc w:val="both"/>
        <w:rPr>
          <w:lang w:eastAsia="en-US"/>
        </w:rPr>
      </w:pPr>
      <w:r w:rsidRPr="00CE12C1">
        <w:rPr>
          <w:bCs/>
        </w:rPr>
        <w:t xml:space="preserve">The SRSG further states that “as there is the possibility that additional and conclusive information exists, beyond the documents mentioned above, UNMIK reserves its right to make further comments </w:t>
      </w:r>
      <w:r w:rsidR="001E1C63" w:rsidRPr="00CE12C1">
        <w:rPr>
          <w:bCs/>
        </w:rPr>
        <w:t>on the matter”. However,</w:t>
      </w:r>
      <w:r w:rsidR="00643F50" w:rsidRPr="00CE12C1">
        <w:rPr>
          <w:lang w:eastAsia="nl-NL"/>
        </w:rPr>
        <w:t xml:space="preserve"> no further communication in this regard, other than confirmation of the full disclosure of the investigative files, has been received to date.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A33A93">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2E1F12" w:rsidRDefault="009813B4" w:rsidP="002E1F12">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stemming from the right to life, guar</w:t>
      </w:r>
      <w:r w:rsidR="001B245B" w:rsidRPr="00EF7DB5">
        <w:rPr>
          <w:bCs/>
          <w:lang w:val="en-GB"/>
        </w:rPr>
        <w:t>anteed by Article 2 of the ECHR</w:t>
      </w:r>
      <w:r w:rsidRPr="00EF7DB5">
        <w:rPr>
          <w:bCs/>
          <w:lang w:val="en-GB"/>
        </w:rPr>
        <w:t xml:space="preserve"> in that UNMIK Police did not conduct an effective investigation into </w:t>
      </w:r>
      <w:r w:rsidR="00A4704B" w:rsidRPr="00EF7DB5">
        <w:rPr>
          <w:bCs/>
          <w:lang w:val="en-GB"/>
        </w:rPr>
        <w:t xml:space="preserve">the </w:t>
      </w:r>
      <w:r w:rsidR="00A25A6E" w:rsidRPr="00EF7DB5">
        <w:rPr>
          <w:lang w:val="en-GB"/>
        </w:rPr>
        <w:t>killing of Mr Radislav Jovanović and the disappearance of Mrs Jovanka Mitić, Mr Stanislav Mitić, Mr Stanislav Marković and Mr Božidar Jovanović</w:t>
      </w:r>
      <w:r w:rsidR="00EF4A0C" w:rsidRPr="00EF7DB5">
        <w:rPr>
          <w:lang w:val="en-GB"/>
        </w:rPr>
        <w:t>.</w:t>
      </w:r>
    </w:p>
    <w:p w:rsidR="002E1F12" w:rsidRPr="00A25A6E" w:rsidRDefault="002E1F12" w:rsidP="002E1F12">
      <w:pPr>
        <w:pStyle w:val="ListParagraph"/>
        <w:tabs>
          <w:tab w:val="num" w:pos="450"/>
          <w:tab w:val="left" w:pos="630"/>
          <w:tab w:val="left" w:pos="2790"/>
        </w:tabs>
        <w:autoSpaceDE w:val="0"/>
        <w:ind w:left="450" w:hanging="450"/>
        <w:jc w:val="both"/>
        <w:rPr>
          <w:color w:val="FF0000"/>
          <w:lang w:val="en-GB"/>
        </w:rPr>
      </w:pPr>
    </w:p>
    <w:p w:rsidR="002E1F12" w:rsidRPr="00CE12C1" w:rsidRDefault="002E1F12" w:rsidP="002E1F12">
      <w:pPr>
        <w:pStyle w:val="ListParagraph"/>
        <w:numPr>
          <w:ilvl w:val="0"/>
          <w:numId w:val="25"/>
        </w:numPr>
        <w:tabs>
          <w:tab w:val="num" w:pos="450"/>
        </w:tabs>
        <w:suppressAutoHyphens w:val="0"/>
        <w:ind w:left="450" w:hanging="450"/>
        <w:contextualSpacing/>
        <w:jc w:val="both"/>
        <w:rPr>
          <w:i/>
          <w:color w:val="000000"/>
          <w:lang w:val="en-GB" w:eastAsia="en-US"/>
        </w:rPr>
      </w:pPr>
      <w:r w:rsidRPr="00CE12C1">
        <w:rPr>
          <w:i/>
          <w:color w:val="000000"/>
          <w:lang w:val="en-GB" w:eastAsia="en-US"/>
        </w:rPr>
        <w:t>Submission of relevant files</w:t>
      </w:r>
    </w:p>
    <w:p w:rsidR="002E1F12" w:rsidRPr="002E1F12" w:rsidRDefault="002E1F12" w:rsidP="002E1F12">
      <w:pPr>
        <w:pStyle w:val="ListParagraph"/>
        <w:tabs>
          <w:tab w:val="left" w:pos="630"/>
          <w:tab w:val="left" w:pos="2790"/>
        </w:tabs>
        <w:autoSpaceDE w:val="0"/>
        <w:ind w:left="450"/>
        <w:jc w:val="both"/>
        <w:rPr>
          <w:color w:val="FF0000"/>
          <w:lang w:val="en-GB"/>
        </w:rPr>
      </w:pPr>
    </w:p>
    <w:p w:rsidR="00E54D93" w:rsidRPr="00E54D93" w:rsidRDefault="00ED2DB4"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A4704B">
        <w:t xml:space="preserve">The SRSG observes that all available files regarding the investigation have been presented to the Panel.  </w:t>
      </w:r>
      <w:r w:rsidR="001D6AF7" w:rsidRPr="00A4704B">
        <w:t xml:space="preserve">However, in his comments </w:t>
      </w:r>
      <w:r w:rsidR="00572BFF" w:rsidRPr="00A4704B">
        <w:t xml:space="preserve">of </w:t>
      </w:r>
      <w:r w:rsidR="00A4704B" w:rsidRPr="002E1F12">
        <w:rPr>
          <w:bCs/>
          <w:lang w:val="en-GB"/>
        </w:rPr>
        <w:t>10 December</w:t>
      </w:r>
      <w:r w:rsidR="00643F50" w:rsidRPr="002E1F12">
        <w:rPr>
          <w:bCs/>
          <w:lang w:val="en-GB"/>
        </w:rPr>
        <w:t xml:space="preserve"> 2013</w:t>
      </w:r>
      <w:r w:rsidR="00A4704B" w:rsidRPr="002E1F12">
        <w:rPr>
          <w:bCs/>
          <w:lang w:val="en-GB"/>
        </w:rPr>
        <w:t xml:space="preserve">, the SRSG suggests that the investigative files might be incomplete (see § </w:t>
      </w:r>
      <w:r w:rsidR="002E1F12" w:rsidRPr="002E1F12">
        <w:rPr>
          <w:bCs/>
          <w:lang w:val="en-GB"/>
        </w:rPr>
        <w:t>104</w:t>
      </w:r>
      <w:r w:rsidR="00A4704B" w:rsidRPr="002E1F12">
        <w:rPr>
          <w:bCs/>
          <w:lang w:val="en-GB"/>
        </w:rPr>
        <w:t xml:space="preserve"> above). </w:t>
      </w:r>
      <w:r w:rsidR="00BA5961" w:rsidRPr="002E1F12">
        <w:rPr>
          <w:bCs/>
          <w:lang w:val="en-GB"/>
        </w:rPr>
        <w:t>Nevertheless</w:t>
      </w:r>
      <w:r w:rsidR="00351D75" w:rsidRPr="002E1F12">
        <w:rPr>
          <w:bCs/>
          <w:lang w:val="en-GB"/>
        </w:rPr>
        <w:t xml:space="preserve">, </w:t>
      </w:r>
      <w:r w:rsidR="00BD6AAB">
        <w:rPr>
          <w:color w:val="000000" w:themeColor="text1"/>
          <w:lang w:val="en-GB"/>
        </w:rPr>
        <w:t>o</w:t>
      </w:r>
      <w:r w:rsidR="00351D75" w:rsidRPr="002E1F12">
        <w:rPr>
          <w:color w:val="000000" w:themeColor="text1"/>
        </w:rPr>
        <w:t xml:space="preserve">n </w:t>
      </w:r>
      <w:r w:rsidR="00BD6AAB" w:rsidRPr="00BD6AAB">
        <w:rPr>
          <w:color w:val="000000" w:themeColor="text1"/>
          <w:lang w:val="en-GB"/>
        </w:rPr>
        <w:t>21 February 2014</w:t>
      </w:r>
      <w:r w:rsidR="00351D75" w:rsidRPr="002E1F12">
        <w:rPr>
          <w:color w:val="000000" w:themeColor="text1"/>
        </w:rPr>
        <w:t>, UNMIK confirmed to the Panel that disclosure ma</w:t>
      </w:r>
      <w:r w:rsidR="00BD6AAB">
        <w:rPr>
          <w:color w:val="000000" w:themeColor="text1"/>
        </w:rPr>
        <w:t>y be considered complete (see §</w:t>
      </w:r>
      <w:r w:rsidR="00351D75" w:rsidRPr="002E1F12">
        <w:rPr>
          <w:color w:val="000000" w:themeColor="text1"/>
        </w:rPr>
        <w:t xml:space="preserve"> </w:t>
      </w:r>
      <w:r w:rsidR="00BD6AAB">
        <w:t>24</w:t>
      </w:r>
      <w:r w:rsidR="00EF7DB5">
        <w:t xml:space="preserve"> </w:t>
      </w:r>
      <w:r w:rsidR="00351D75" w:rsidRPr="002E1F12">
        <w:rPr>
          <w:color w:val="000000" w:themeColor="text1"/>
          <w:lang w:val="en-GB"/>
        </w:rPr>
        <w:t>above</w:t>
      </w:r>
      <w:r w:rsidR="00351D75" w:rsidRPr="002E1F12">
        <w:rPr>
          <w:color w:val="000000" w:themeColor="text1"/>
        </w:rPr>
        <w:t>).</w:t>
      </w:r>
    </w:p>
    <w:p w:rsidR="00E54D93" w:rsidRPr="00E54D93" w:rsidRDefault="00E54D93" w:rsidP="00E54D93">
      <w:pPr>
        <w:pStyle w:val="ListParagraph"/>
        <w:tabs>
          <w:tab w:val="left" w:pos="630"/>
          <w:tab w:val="left" w:pos="2790"/>
        </w:tabs>
        <w:autoSpaceDE w:val="0"/>
        <w:ind w:left="450"/>
        <w:jc w:val="both"/>
        <w:rPr>
          <w:color w:val="FF0000"/>
          <w:lang w:val="en-GB"/>
        </w:rPr>
      </w:pPr>
    </w:p>
    <w:p w:rsidR="00351D75" w:rsidRPr="00E54D93" w:rsidRDefault="00351D75"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54D93">
        <w:rPr>
          <w:color w:val="000000" w:themeColor="text1"/>
          <w:lang w:val="en-GB" w:eastAsia="en-GB"/>
        </w:rPr>
        <w:t xml:space="preserve">As mentioned above the Panel had also </w:t>
      </w:r>
      <w:r w:rsidRPr="00E54D93">
        <w:rPr>
          <w:color w:val="000000" w:themeColor="text1"/>
          <w:lang w:val="en-GB"/>
        </w:rPr>
        <w:t xml:space="preserve">requested EULEX to provide additional </w:t>
      </w:r>
      <w:r w:rsidRPr="00E54D93">
        <w:rPr>
          <w:color w:val="000000" w:themeColor="text1"/>
          <w:lang w:val="en-GB" w:eastAsia="en-GB"/>
        </w:rPr>
        <w:t>information in relation to this case</w:t>
      </w:r>
      <w:r w:rsidR="0026408E" w:rsidRPr="00E54D93">
        <w:rPr>
          <w:color w:val="000000" w:themeColor="text1"/>
          <w:lang w:val="en-GB" w:eastAsia="en-GB"/>
        </w:rPr>
        <w:t xml:space="preserve"> (§§ 5 and 7),</w:t>
      </w:r>
      <w:r w:rsidRPr="00E54D93">
        <w:rPr>
          <w:color w:val="000000" w:themeColor="text1"/>
          <w:lang w:val="en-GB" w:eastAsia="en-GB"/>
        </w:rPr>
        <w:t xml:space="preserve"> but EULEX was unable to do so (see §</w:t>
      </w:r>
      <w:r w:rsidR="0026408E" w:rsidRPr="00E54D93">
        <w:rPr>
          <w:color w:val="000000" w:themeColor="text1"/>
          <w:lang w:val="en-GB" w:eastAsia="en-GB"/>
        </w:rPr>
        <w:t xml:space="preserve">§ </w:t>
      </w:r>
      <w:r w:rsidR="0026408E" w:rsidRPr="00230E7E">
        <w:rPr>
          <w:color w:val="000000" w:themeColor="text1"/>
          <w:lang w:val="en-GB" w:eastAsia="en-GB"/>
        </w:rPr>
        <w:t>92-</w:t>
      </w:r>
      <w:r w:rsidR="001830F2" w:rsidRPr="00230E7E">
        <w:fldChar w:fldCharType="begin"/>
      </w:r>
      <w:r w:rsidR="001830F2" w:rsidRPr="00230E7E">
        <w:instrText xml:space="preserve"> REF _Ref372532225 \r \h  \* MERGEFORMAT </w:instrText>
      </w:r>
      <w:r w:rsidR="001830F2" w:rsidRPr="00230E7E">
        <w:fldChar w:fldCharType="separate"/>
      </w:r>
      <w:r w:rsidR="008C2B1A" w:rsidRPr="008C2B1A">
        <w:rPr>
          <w:color w:val="000000" w:themeColor="text1"/>
          <w:lang w:val="en-GB" w:eastAsia="en-GB"/>
        </w:rPr>
        <w:t>94</w:t>
      </w:r>
      <w:r w:rsidR="001830F2" w:rsidRPr="00230E7E">
        <w:fldChar w:fldCharType="end"/>
      </w:r>
      <w:r w:rsidRPr="00E54D93">
        <w:rPr>
          <w:color w:val="000000" w:themeColor="text1"/>
          <w:lang w:val="en-GB" w:eastAsia="en-GB"/>
        </w:rPr>
        <w:t xml:space="preserve"> above).</w:t>
      </w:r>
    </w:p>
    <w:p w:rsidR="00B921A4" w:rsidRPr="00A4704B" w:rsidRDefault="00B921A4" w:rsidP="00BE6362">
      <w:pPr>
        <w:tabs>
          <w:tab w:val="num" w:pos="450"/>
        </w:tabs>
        <w:suppressAutoHyphens/>
        <w:autoSpaceDE w:val="0"/>
        <w:ind w:left="450" w:hanging="450"/>
        <w:jc w:val="both"/>
        <w:rPr>
          <w:color w:val="FF0000"/>
        </w:rPr>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75EC0">
        <w:rPr>
          <w:rStyle w:val="s7d2086b4"/>
          <w:i/>
        </w:rPr>
        <w:t>Çelikbilek</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BE6362">
      <w:pPr>
        <w:pStyle w:val="ListParagraph"/>
        <w:tabs>
          <w:tab w:val="num" w:pos="450"/>
        </w:tabs>
        <w:ind w:left="450" w:hanging="450"/>
        <w:jc w:val="both"/>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ED2DB4" w:rsidRPr="00575EC0" w:rsidRDefault="00ED2DB4" w:rsidP="00BE6362">
      <w:pPr>
        <w:pStyle w:val="ListParagraph"/>
        <w:tabs>
          <w:tab w:val="num" w:pos="450"/>
        </w:tabs>
        <w:ind w:left="450" w:hanging="450"/>
      </w:pPr>
    </w:p>
    <w:p w:rsidR="00ED2DB4" w:rsidRPr="00575EC0" w:rsidRDefault="00ED2DB4" w:rsidP="00BE6362">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rsidR="003E24CD">
        <w:t>s</w:t>
      </w:r>
      <w:r w:rsidRPr="00575EC0">
        <w:t xml:space="preserve"> on the basis of documents made available (in this sense, see ECtHR, </w:t>
      </w:r>
      <w:r w:rsidRPr="00575EC0">
        <w:rPr>
          <w:i/>
        </w:rPr>
        <w:t>Tsechoyev v. Russia</w:t>
      </w:r>
      <w:r w:rsidRPr="00575EC0">
        <w:t>, no. 39358/05, judgment of</w:t>
      </w:r>
      <w:r w:rsidR="00572BFF">
        <w:t xml:space="preserve"> </w:t>
      </w:r>
      <w:r w:rsidRPr="00575EC0">
        <w:t xml:space="preserve">15 March 2011, § 146). </w:t>
      </w:r>
    </w:p>
    <w:p w:rsidR="001A6816" w:rsidRPr="00D22581" w:rsidRDefault="001A6816" w:rsidP="00BE6362">
      <w:pPr>
        <w:tabs>
          <w:tab w:val="num" w:pos="450"/>
        </w:tabs>
        <w:ind w:left="450" w:hanging="450"/>
        <w:contextualSpacing/>
        <w:jc w:val="both"/>
        <w:rPr>
          <w:i/>
          <w:color w:val="FF0000"/>
          <w:lang w:val="en-GB"/>
        </w:rPr>
      </w:pPr>
    </w:p>
    <w:p w:rsidR="001A6816" w:rsidRPr="000B5FA8" w:rsidRDefault="001A6816" w:rsidP="00BE6362">
      <w:pPr>
        <w:pStyle w:val="ListParagraph"/>
        <w:numPr>
          <w:ilvl w:val="0"/>
          <w:numId w:val="25"/>
        </w:numPr>
        <w:tabs>
          <w:tab w:val="num" w:pos="450"/>
        </w:tabs>
        <w:ind w:left="450" w:hanging="450"/>
        <w:contextualSpacing/>
        <w:jc w:val="both"/>
        <w:rPr>
          <w:i/>
          <w:lang w:val="en-GB"/>
        </w:rPr>
      </w:pPr>
      <w:r w:rsidRPr="000B5FA8">
        <w:rPr>
          <w:i/>
          <w:lang w:val="en-GB"/>
        </w:rPr>
        <w:lastRenderedPageBreak/>
        <w:t>General principles concerning the obligation to conduct an effective investigation under Article 2</w:t>
      </w:r>
    </w:p>
    <w:p w:rsidR="001A6816" w:rsidRPr="00D22581" w:rsidRDefault="001A6816" w:rsidP="00BE6362">
      <w:pPr>
        <w:pStyle w:val="ListParagraph"/>
        <w:tabs>
          <w:tab w:val="num" w:pos="450"/>
        </w:tabs>
        <w:ind w:left="450" w:hanging="450"/>
        <w:rPr>
          <w:color w:val="FF0000"/>
          <w:lang w:val="en-GB"/>
        </w:rPr>
      </w:pPr>
    </w:p>
    <w:p w:rsidR="00DC0DDD" w:rsidRPr="00D22581" w:rsidRDefault="001D6AF7" w:rsidP="00BE6362">
      <w:pPr>
        <w:numPr>
          <w:ilvl w:val="0"/>
          <w:numId w:val="6"/>
        </w:numPr>
        <w:tabs>
          <w:tab w:val="clear" w:pos="360"/>
          <w:tab w:val="num" w:pos="450"/>
        </w:tabs>
        <w:suppressAutoHyphens/>
        <w:autoSpaceDE w:val="0"/>
        <w:ind w:left="450" w:hanging="450"/>
        <w:jc w:val="both"/>
        <w:rPr>
          <w:i/>
          <w:color w:val="000000"/>
          <w:lang w:val="en-GB"/>
        </w:rPr>
      </w:pPr>
      <w:bookmarkStart w:id="14"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p>
    <w:p w:rsidR="00DC0DDD" w:rsidRPr="00D22581" w:rsidRDefault="00DC0DDD" w:rsidP="00BE6362">
      <w:pPr>
        <w:pStyle w:val="ListParagraph"/>
        <w:tabs>
          <w:tab w:val="num" w:pos="450"/>
        </w:tabs>
        <w:ind w:left="450" w:hanging="450"/>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5" w:name="_Ref347561805"/>
      <w:r w:rsidRPr="00D22581">
        <w:rPr>
          <w:color w:val="000000"/>
          <w:lang w:val="en-GB"/>
        </w:rPr>
        <w:t>In or</w:t>
      </w:r>
      <w:r w:rsidR="00B864E3">
        <w:rPr>
          <w:color w:val="000000"/>
          <w:lang w:val="en-GB"/>
        </w:rPr>
        <w:t>der to address the complainants’</w:t>
      </w:r>
      <w:r w:rsidRPr="00D22581">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BE6362">
      <w:pPr>
        <w:pStyle w:val="ListParagraph"/>
        <w:tabs>
          <w:tab w:val="num" w:pos="450"/>
        </w:tabs>
        <w:suppressAutoHyphens w:val="0"/>
        <w:ind w:left="450" w:hanging="450"/>
        <w:contextualSpacing/>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0026408E">
        <w:rPr>
          <w:color w:val="000000"/>
          <w:lang w:val="en-GB"/>
        </w:rPr>
        <w:t>cited in § 102</w:t>
      </w:r>
      <w:r w:rsidRPr="00D22581">
        <w:rPr>
          <w:color w:val="000000"/>
          <w:lang w:val="en-GB"/>
        </w:rPr>
        <w:t xml:space="preserve"> above, at § 136).</w:t>
      </w:r>
    </w:p>
    <w:p w:rsidR="00DC0DDD" w:rsidRPr="00D22581" w:rsidRDefault="00DC0DDD" w:rsidP="00BE6362">
      <w:pPr>
        <w:tabs>
          <w:tab w:val="num" w:pos="450"/>
        </w:tabs>
        <w:ind w:left="450" w:hanging="450"/>
        <w:rPr>
          <w:color w:val="000000"/>
          <w:lang w:val="en-GB"/>
        </w:rPr>
      </w:pPr>
    </w:p>
    <w:p w:rsidR="00DC0DDD" w:rsidRPr="00726F40" w:rsidRDefault="00DC0DDD" w:rsidP="00BE6362">
      <w:pPr>
        <w:numPr>
          <w:ilvl w:val="0"/>
          <w:numId w:val="6"/>
        </w:numPr>
        <w:tabs>
          <w:tab w:val="clear" w:pos="360"/>
          <w:tab w:val="num" w:pos="450"/>
        </w:tabs>
        <w:suppressAutoHyphens/>
        <w:autoSpaceDE w:val="0"/>
        <w:ind w:left="450" w:hanging="45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no. 21689/93, judgment of 6 April 2004, § </w:t>
      </w:r>
      <w:r w:rsidRPr="00726F40">
        <w:rPr>
          <w:lang w:val="en-GB"/>
        </w:rPr>
        <w:lastRenderedPageBreak/>
        <w:t xml:space="preserve">310; see also ECtHR, </w:t>
      </w:r>
      <w:r w:rsidRPr="00726F40">
        <w:rPr>
          <w:i/>
          <w:lang w:val="en-GB"/>
        </w:rPr>
        <w:t>Isayeva v. Russia</w:t>
      </w:r>
      <w:r w:rsidRPr="00726F40">
        <w:rPr>
          <w:lang w:val="en-GB"/>
        </w:rPr>
        <w:t>, no. 57950/00, judgment of 24 February 2005, § 210).</w:t>
      </w:r>
      <w:bookmarkEnd w:id="16"/>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7" w:name="_Ref346724174"/>
      <w:r w:rsidRPr="00D22581">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22581">
        <w:rPr>
          <w:i/>
          <w:color w:val="000000"/>
          <w:lang w:val="en-GB"/>
        </w:rPr>
        <w:t>, Varnava and Others v. Turkey</w:t>
      </w:r>
      <w:r w:rsidRPr="00D22581">
        <w:rPr>
          <w:color w:val="000000"/>
          <w:lang w:val="en-GB"/>
        </w:rPr>
        <w:t xml:space="preserve">, cited in § </w:t>
      </w:r>
      <w:r w:rsidR="0026408E">
        <w:rPr>
          <w:lang w:val="en-GB"/>
        </w:rPr>
        <w:t>102</w:t>
      </w:r>
      <w:r w:rsidRPr="00D22581">
        <w:rPr>
          <w:color w:val="000000"/>
          <w:lang w:val="en-GB"/>
        </w:rPr>
        <w:t xml:space="preserve"> above, at § 191; see also ECtHR,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cited in § </w:t>
      </w:r>
      <w:r w:rsidR="00F0530E">
        <w:rPr>
          <w:lang w:val="en-GB"/>
        </w:rPr>
        <w:t>1</w:t>
      </w:r>
      <w:r w:rsidR="0026408E">
        <w:rPr>
          <w:lang w:val="en-GB"/>
        </w:rPr>
        <w:t>35</w:t>
      </w:r>
      <w:r w:rsidRPr="00726F40">
        <w:rPr>
          <w:lang w:val="en-GB"/>
        </w:rPr>
        <w:t xml:space="preserve"> above, at § 312; and</w:t>
      </w:r>
      <w:r w:rsidR="002E1AC9" w:rsidRPr="00726F40">
        <w:rPr>
          <w:lang w:val="en-GB"/>
        </w:rPr>
        <w:t xml:space="preserve"> </w:t>
      </w:r>
      <w:r w:rsidRPr="00726F40">
        <w:rPr>
          <w:i/>
          <w:lang w:val="en-GB"/>
        </w:rPr>
        <w:t>Isayeva</w:t>
      </w:r>
      <w:r w:rsidRPr="00D22581">
        <w:rPr>
          <w:i/>
          <w:color w:val="000000"/>
          <w:lang w:val="en-GB"/>
        </w:rPr>
        <w:t xml:space="preserve"> v. Russia</w:t>
      </w:r>
      <w:r w:rsidRPr="00D22581">
        <w:rPr>
          <w:color w:val="000000"/>
          <w:lang w:val="en-GB"/>
        </w:rPr>
        <w:t xml:space="preserve">, cited in § </w:t>
      </w:r>
      <w:r w:rsidR="0026408E">
        <w:t>135</w:t>
      </w:r>
      <w:r w:rsidRPr="00D22581">
        <w:rPr>
          <w:color w:val="000000"/>
          <w:lang w:val="en-GB"/>
        </w:rPr>
        <w:t xml:space="preserve"> above, at § 212).</w:t>
      </w:r>
      <w:bookmarkEnd w:id="17"/>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ECtHR, </w:t>
      </w:r>
      <w:r w:rsidRPr="00D22581">
        <w:rPr>
          <w:i/>
          <w:color w:val="000000"/>
          <w:lang w:val="en-GB"/>
        </w:rPr>
        <w:t xml:space="preserve">Kolevi v. </w:t>
      </w:r>
      <w:r w:rsidRPr="00F80146">
        <w:rPr>
          <w:i/>
          <w:color w:val="000000"/>
          <w:lang w:val="en-GB"/>
        </w:rPr>
        <w:t>Bulgaria</w:t>
      </w:r>
      <w:r w:rsidRPr="00F80146">
        <w:rPr>
          <w:color w:val="000000"/>
          <w:lang w:val="en-GB"/>
        </w:rPr>
        <w:t xml:space="preserve">, cited in § </w:t>
      </w:r>
      <w:r w:rsidR="00F0530E">
        <w:rPr>
          <w:color w:val="000000"/>
          <w:lang w:val="en-GB"/>
        </w:rPr>
        <w:t>1</w:t>
      </w:r>
      <w:r w:rsidR="0026408E">
        <w:rPr>
          <w:color w:val="000000"/>
          <w:lang w:val="en-GB"/>
        </w:rPr>
        <w:t>33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ărev. Romania</w:t>
      </w:r>
      <w:r w:rsidRPr="00D22581">
        <w:rPr>
          <w:lang w:val="en-GB"/>
        </w:rPr>
        <w:t xml:space="preserve">, no. 64301/01, judgment of 1 December 2009, § 105). </w:t>
      </w:r>
    </w:p>
    <w:p w:rsidR="00DC0DDD" w:rsidRPr="00D22581" w:rsidRDefault="00DC0DDD" w:rsidP="00BE6362">
      <w:pPr>
        <w:pStyle w:val="ListParagraph"/>
        <w:tabs>
          <w:tab w:val="num" w:pos="450"/>
        </w:tabs>
        <w:ind w:left="450" w:hanging="450"/>
        <w:rPr>
          <w:lang w:val="en-GB"/>
        </w:rPr>
      </w:pPr>
    </w:p>
    <w:p w:rsidR="00A844E5" w:rsidRDefault="00DC0DDD" w:rsidP="00BE6362">
      <w:pPr>
        <w:numPr>
          <w:ilvl w:val="0"/>
          <w:numId w:val="6"/>
        </w:numPr>
        <w:tabs>
          <w:tab w:val="clear" w:pos="360"/>
          <w:tab w:val="num" w:pos="450"/>
        </w:tabs>
        <w:suppressAutoHyphens/>
        <w:autoSpaceDE w:val="0"/>
        <w:ind w:left="450" w:hanging="450"/>
        <w:jc w:val="both"/>
        <w:rPr>
          <w:lang w:val="en-GB"/>
        </w:rPr>
      </w:pPr>
      <w:bookmarkStart w:id="18" w:name="_Ref342300077"/>
      <w:r w:rsidRPr="00CE12C1">
        <w:rPr>
          <w:lang w:val="en-GB"/>
        </w:rPr>
        <w:t xml:space="preserve">Specifically with regard to persons disappeared and later found dead, </w:t>
      </w:r>
      <w:r w:rsidR="001B245B" w:rsidRPr="00CE12C1">
        <w:rPr>
          <w:lang w:val="en-GB"/>
        </w:rPr>
        <w:t xml:space="preserve">which is not the situation in this case,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(ECtHR, </w:t>
      </w:r>
      <w:r w:rsidRPr="00D22581">
        <w:rPr>
          <w:i/>
          <w:lang w:val="en-GB"/>
        </w:rPr>
        <w:t>Palić v. Bosnia and Herzegovina</w:t>
      </w:r>
      <w:r w:rsidRPr="00D22581">
        <w:rPr>
          <w:lang w:val="en-GB"/>
        </w:rPr>
        <w:t xml:space="preserve">, cited in § </w:t>
      </w:r>
      <w:r w:rsidR="0026408E">
        <w:rPr>
          <w:lang w:val="en-GB"/>
        </w:rPr>
        <w:t>136</w:t>
      </w:r>
      <w:r w:rsidRPr="00D22581">
        <w:rPr>
          <w:lang w:val="en-GB"/>
        </w:rPr>
        <w:t xml:space="preserve">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148, </w:t>
      </w:r>
      <w:r w:rsidRPr="00D22581">
        <w:rPr>
          <w:i/>
          <w:color w:val="000000"/>
          <w:lang w:val="en-GB"/>
        </w:rPr>
        <w:t>Aslakhanova and Others v. Russia</w:t>
      </w:r>
      <w:r w:rsidRPr="00D22581">
        <w:rPr>
          <w:color w:val="000000"/>
          <w:lang w:val="en-GB"/>
        </w:rPr>
        <w:t xml:space="preserve">, </w:t>
      </w:r>
      <w:r w:rsidR="000253E8">
        <w:rPr>
          <w:color w:val="000000"/>
          <w:lang w:val="en-GB"/>
        </w:rPr>
        <w:t>nos</w:t>
      </w:r>
      <w:r w:rsidRPr="00D22581">
        <w:rPr>
          <w:color w:val="000000"/>
          <w:lang w:val="en-GB"/>
        </w:rPr>
        <w:t xml:space="preserve"> 2944/06 and others, judgment of 18 December 2012, § 12</w:t>
      </w:r>
      <w:r w:rsidRPr="00D22581">
        <w:rPr>
          <w:rFonts w:cs="CAGLHH+TimesNewRoman"/>
          <w:color w:val="000000"/>
          <w:lang w:val="en-GB"/>
        </w:rPr>
        <w:t>2</w:t>
      </w:r>
      <w:r w:rsidRPr="00D2258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22581">
        <w:rPr>
          <w:i/>
          <w:lang w:val="en-GB"/>
        </w:rPr>
        <w:t>Palić v. Bosnia and Herzegovina</w:t>
      </w:r>
      <w:r w:rsidRPr="00D22581">
        <w:rPr>
          <w:lang w:val="en-GB"/>
        </w:rPr>
        <w:t xml:space="preserve">, cited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ECtHR, </w:t>
      </w:r>
      <w:r w:rsidRPr="00D22581">
        <w:rPr>
          <w:i/>
          <w:lang w:val="en-GB"/>
        </w:rPr>
        <w:t>Palić v. Bosnia and Herzegovina</w:t>
      </w:r>
      <w:r w:rsidRPr="00D22581">
        <w:rPr>
          <w:lang w:val="en-GB"/>
        </w:rPr>
        <w:t>, cited above, at § 64).</w:t>
      </w:r>
      <w:bookmarkStart w:id="19" w:name="_Ref347937166"/>
      <w:bookmarkEnd w:id="18"/>
    </w:p>
    <w:p w:rsidR="00A844E5" w:rsidRDefault="00A844E5" w:rsidP="00BE6362">
      <w:pPr>
        <w:tabs>
          <w:tab w:val="num" w:pos="450"/>
        </w:tabs>
        <w:suppressAutoHyphens/>
        <w:autoSpaceDE w:val="0"/>
        <w:ind w:left="450" w:hanging="450"/>
        <w:jc w:val="both"/>
        <w:rPr>
          <w:lang w:val="en-GB"/>
        </w:rPr>
      </w:pPr>
    </w:p>
    <w:p w:rsidR="00DC0DDD" w:rsidRPr="00A844E5" w:rsidRDefault="00DC0DDD" w:rsidP="00BE6362">
      <w:pPr>
        <w:numPr>
          <w:ilvl w:val="0"/>
          <w:numId w:val="6"/>
        </w:numPr>
        <w:tabs>
          <w:tab w:val="clear" w:pos="360"/>
          <w:tab w:val="num" w:pos="450"/>
        </w:tabs>
        <w:suppressAutoHyphens/>
        <w:autoSpaceDE w:val="0"/>
        <w:ind w:left="450" w:hanging="450"/>
        <w:jc w:val="both"/>
        <w:rPr>
          <w:lang w:val="en-GB"/>
        </w:rPr>
      </w:pPr>
      <w:r w:rsidRPr="00A844E5">
        <w:rPr>
          <w:lang w:val="en-GB" w:eastAsia="ar-SA"/>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6408E">
        <w:rPr>
          <w:i/>
          <w:lang w:val="en-GB" w:eastAsia="ar-SA"/>
        </w:rPr>
        <w:t>Ahmet</w:t>
      </w:r>
      <w:r w:rsidR="00BB3617" w:rsidRPr="0026408E">
        <w:rPr>
          <w:i/>
          <w:lang w:val="en-GB" w:eastAsia="ar-SA"/>
        </w:rPr>
        <w:t xml:space="preserve"> </w:t>
      </w:r>
      <w:r w:rsidRPr="0026408E">
        <w:rPr>
          <w:i/>
          <w:lang w:val="en-GB" w:eastAsia="ar-SA"/>
        </w:rPr>
        <w:t>Özkan and Others</w:t>
      </w:r>
      <w:r w:rsidRPr="00A844E5">
        <w:rPr>
          <w:lang w:val="en-GB" w:eastAsia="ar-SA"/>
        </w:rPr>
        <w:t xml:space="preserve">, cited in § </w:t>
      </w:r>
      <w:r w:rsidR="0026408E">
        <w:rPr>
          <w:lang w:val="en-GB" w:eastAsia="ar-SA"/>
        </w:rPr>
        <w:t>135</w:t>
      </w:r>
      <w:r w:rsidRPr="00A844E5">
        <w:rPr>
          <w:lang w:val="en-GB" w:eastAsia="ar-SA"/>
        </w:rPr>
        <w:t xml:space="preserve"> above, at §§ 311</w:t>
      </w:r>
      <w:r w:rsidRPr="00A844E5">
        <w:rPr>
          <w:lang w:val="en-GB" w:eastAsia="ar-SA"/>
        </w:rPr>
        <w:noBreakHyphen/>
        <w:t xml:space="preserve">314; ECtHR, </w:t>
      </w:r>
      <w:r w:rsidRPr="0026408E">
        <w:rPr>
          <w:i/>
          <w:lang w:val="en-GB" w:eastAsia="ar-SA"/>
        </w:rPr>
        <w:t>Isayeva v. Russia</w:t>
      </w:r>
      <w:r w:rsidRPr="00A844E5">
        <w:rPr>
          <w:lang w:val="en-GB" w:eastAsia="ar-SA"/>
        </w:rPr>
        <w:t xml:space="preserve">, cited in § </w:t>
      </w:r>
      <w:r w:rsidR="0026408E">
        <w:rPr>
          <w:lang w:val="en-GB" w:eastAsia="ar-SA"/>
        </w:rPr>
        <w:t>135</w:t>
      </w:r>
      <w:r w:rsidRPr="00A844E5">
        <w:rPr>
          <w:lang w:val="en-GB" w:eastAsia="ar-SA"/>
        </w:rPr>
        <w:t xml:space="preserve"> above, at §§ 211-214 and the cases cited therein; ECtHR [GC], </w:t>
      </w:r>
      <w:r w:rsidRPr="0026408E">
        <w:rPr>
          <w:i/>
          <w:lang w:val="en-GB" w:eastAsia="ar-SA"/>
        </w:rPr>
        <w:t>Al-Skeini and Others v. the United Kingdom</w:t>
      </w:r>
      <w:r w:rsidRPr="00A844E5">
        <w:rPr>
          <w:lang w:val="en-GB" w:eastAsia="ar-SA"/>
        </w:rPr>
        <w:t>, judgment of 7 July 2011, no. 55721/07, § 167, ECHR 2011).</w:t>
      </w:r>
      <w:bookmarkEnd w:id="19"/>
    </w:p>
    <w:p w:rsidR="00EB154B" w:rsidRDefault="00EB154B" w:rsidP="00BE6362">
      <w:pPr>
        <w:pStyle w:val="ListParagraph"/>
        <w:tabs>
          <w:tab w:val="num" w:pos="450"/>
        </w:tabs>
        <w:ind w:left="450" w:hanging="450"/>
        <w:rPr>
          <w:lang w:val="en-GB"/>
        </w:rPr>
      </w:pPr>
    </w:p>
    <w:p w:rsidR="001A6816" w:rsidRPr="00643F50" w:rsidRDefault="00EB154B" w:rsidP="00BE6362">
      <w:pPr>
        <w:pStyle w:val="ListParagraph"/>
        <w:numPr>
          <w:ilvl w:val="0"/>
          <w:numId w:val="6"/>
        </w:numPr>
        <w:tabs>
          <w:tab w:val="clear" w:pos="360"/>
          <w:tab w:val="num" w:pos="450"/>
        </w:tabs>
        <w:autoSpaceDE w:val="0"/>
        <w:ind w:left="450" w:hanging="450"/>
        <w:jc w:val="both"/>
        <w:rPr>
          <w:lang w:val="en-GB"/>
        </w:rPr>
      </w:pPr>
      <w:r w:rsidRPr="00D939AE">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D939AE">
        <w:rPr>
          <w:i/>
          <w:lang w:val="en-GB"/>
        </w:rPr>
        <w:t>El-Masri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BE6362">
      <w:pPr>
        <w:pStyle w:val="ListParagraph"/>
        <w:numPr>
          <w:ilvl w:val="0"/>
          <w:numId w:val="25"/>
        </w:numPr>
        <w:tabs>
          <w:tab w:val="num" w:pos="450"/>
        </w:tabs>
        <w:suppressAutoHyphens w:val="0"/>
        <w:ind w:left="450" w:hanging="45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EF7DB5" w:rsidRDefault="001A6816" w:rsidP="00BE6362">
      <w:pPr>
        <w:pStyle w:val="ListParagraph"/>
        <w:numPr>
          <w:ilvl w:val="0"/>
          <w:numId w:val="6"/>
        </w:numPr>
        <w:tabs>
          <w:tab w:val="clear" w:pos="360"/>
          <w:tab w:val="num" w:pos="450"/>
        </w:tabs>
        <w:ind w:left="450" w:hanging="450"/>
        <w:jc w:val="both"/>
        <w:rPr>
          <w:lang w:eastAsia="en-US"/>
        </w:rPr>
      </w:pPr>
      <w:r w:rsidRPr="00EF7DB5">
        <w:rPr>
          <w:lang w:val="en-GB" w:eastAsia="en-US"/>
        </w:rPr>
        <w:t xml:space="preserve">The Panel is conscious </w:t>
      </w:r>
      <w:r w:rsidR="00474B47" w:rsidRPr="00EF7DB5">
        <w:rPr>
          <w:lang w:val="en-GB" w:eastAsia="en-US"/>
        </w:rPr>
        <w:t>of the fact that</w:t>
      </w:r>
      <w:r w:rsidR="00BB3617" w:rsidRPr="00EF7DB5">
        <w:rPr>
          <w:lang w:val="en-GB" w:eastAsia="en-US"/>
        </w:rPr>
        <w:t xml:space="preserve"> </w:t>
      </w:r>
      <w:r w:rsidR="008025F1" w:rsidRPr="00EF7DB5">
        <w:rPr>
          <w:lang w:eastAsia="en-US"/>
        </w:rPr>
        <w:t>the</w:t>
      </w:r>
      <w:r w:rsidR="00643F50" w:rsidRPr="00EF7DB5">
        <w:rPr>
          <w:lang w:eastAsia="en-US"/>
        </w:rPr>
        <w:t xml:space="preserve"> </w:t>
      </w:r>
      <w:r w:rsidR="00A25A6E" w:rsidRPr="00EF7DB5">
        <w:rPr>
          <w:lang w:val="en-GB"/>
        </w:rPr>
        <w:t xml:space="preserve">killing of Mr Radislav Jovanović and the disappearance of Mrs Jovanka Mitić, Mr Stanislav Mitić, Mr Stanislav Marković and Mr Božidar Jovanović </w:t>
      </w:r>
      <w:r w:rsidR="00236471" w:rsidRPr="00EF7DB5">
        <w:rPr>
          <w:lang w:val="en-GB"/>
        </w:rPr>
        <w:t xml:space="preserve">took place </w:t>
      </w:r>
      <w:r w:rsidR="00236471" w:rsidRPr="00EF7DB5">
        <w:t xml:space="preserve">shortly after the deployment of UNMIK in Kosovo in the immediate aftermath of the armed conflict, when crime, violence and insecurity were rife. </w:t>
      </w:r>
    </w:p>
    <w:p w:rsidR="00E64BC1" w:rsidRPr="00236471"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E64BC1" w:rsidP="00BE6362">
      <w:pPr>
        <w:numPr>
          <w:ilvl w:val="0"/>
          <w:numId w:val="6"/>
        </w:numPr>
        <w:tabs>
          <w:tab w:val="clear" w:pos="360"/>
          <w:tab w:val="num" w:pos="450"/>
        </w:tabs>
        <w:ind w:left="450" w:hanging="450"/>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lastRenderedPageBreak/>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F80146" w:rsidRDefault="0097226F" w:rsidP="00BE6362">
      <w:pPr>
        <w:pStyle w:val="ListParagraph"/>
        <w:numPr>
          <w:ilvl w:val="0"/>
          <w:numId w:val="6"/>
        </w:numPr>
        <w:tabs>
          <w:tab w:val="clear" w:pos="360"/>
          <w:tab w:val="num" w:pos="450"/>
        </w:tabs>
        <w:suppressAutoHyphens w:val="0"/>
        <w:ind w:left="450" w:hanging="45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eastAsia="en-US"/>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26408E" w:rsidRPr="0026408E">
        <w:t>136</w:t>
      </w:r>
      <w:r w:rsidRPr="007E0E7E">
        <w:rPr>
          <w:lang w:val="en-GB"/>
        </w:rPr>
        <w:t xml:space="preserve"> 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E0E7E">
        <w:rPr>
          <w:lang w:val="en-GB" w:eastAsia="en-US"/>
        </w:rPr>
        <w:t xml:space="preserve">ECtHR [GC], </w:t>
      </w:r>
      <w:r w:rsidRPr="007E0E7E">
        <w:rPr>
          <w:i/>
          <w:lang w:val="en-GB" w:eastAsia="en-US"/>
        </w:rPr>
        <w:t>Al-Skeini and Others v. the United Kingdom</w:t>
      </w:r>
      <w:r w:rsidRPr="007E0E7E">
        <w:rPr>
          <w:lang w:val="en-GB" w:eastAsia="en-US"/>
        </w:rPr>
        <w:t xml:space="preserve">, </w:t>
      </w:r>
      <w:r w:rsidRPr="0026408E">
        <w:rPr>
          <w:lang w:val="en-GB" w:eastAsia="en-US"/>
        </w:rPr>
        <w:t xml:space="preserve">cited in § </w:t>
      </w:r>
      <w:r w:rsidR="0026408E" w:rsidRPr="0026408E">
        <w:t>139</w:t>
      </w:r>
      <w:r w:rsidRPr="0026408E">
        <w:rPr>
          <w:lang w:val="en-GB" w:eastAsia="en-US"/>
        </w:rPr>
        <w:t xml:space="preserve"> above, at § 164; see also ECtHR, </w:t>
      </w:r>
      <w:r w:rsidRPr="0026408E">
        <w:rPr>
          <w:i/>
          <w:lang w:val="en-GB" w:eastAsia="en-US"/>
        </w:rPr>
        <w:t>Güleç v. Turkey</w:t>
      </w:r>
      <w:r w:rsidRPr="0026408E">
        <w:rPr>
          <w:lang w:val="en-GB" w:eastAsia="en-US"/>
        </w:rPr>
        <w:t>, judgment of 27 July 1998, § 81,</w:t>
      </w:r>
      <w:r w:rsidRPr="0026408E">
        <w:rPr>
          <w:lang w:val="en-GB"/>
        </w:rPr>
        <w:t xml:space="preserve"> Reports</w:t>
      </w:r>
      <w:r w:rsidRPr="007E0E7E">
        <w:rPr>
          <w:lang w:val="en-GB"/>
        </w:rPr>
        <w:t xml:space="preserve">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85-90, 309-320 and 326-330;</w:t>
      </w:r>
      <w:r w:rsidR="00B408E6" w:rsidRPr="007E0E7E">
        <w:rPr>
          <w:lang w:val="en-GB" w:eastAsia="en-US"/>
        </w:rPr>
        <w:t xml:space="preserve"> </w:t>
      </w:r>
      <w:r w:rsidRPr="007E0E7E">
        <w:rPr>
          <w:i/>
          <w:lang w:val="en-GB" w:eastAsia="en-US"/>
        </w:rPr>
        <w:t>Isayeva v. Russia</w:t>
      </w:r>
      <w:r w:rsidRPr="007E0E7E">
        <w:rPr>
          <w:lang w:val="en-GB" w:eastAsia="en-US"/>
        </w:rPr>
        <w:t>, cited in</w:t>
      </w:r>
      <w:r w:rsidRPr="007E0E7E">
        <w:rPr>
          <w:lang w:val="en-GB"/>
        </w:rPr>
        <w:t xml:space="preserve">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180 and 210;</w:t>
      </w:r>
      <w:r w:rsidRPr="00F80146">
        <w:rPr>
          <w:lang w:val="en-GB" w:eastAsia="en-US"/>
        </w:rPr>
        <w:t xml:space="preserve"> ECtHR, </w:t>
      </w:r>
      <w:r w:rsidRPr="00F80146">
        <w:rPr>
          <w:i/>
          <w:lang w:val="en-GB" w:eastAsia="en-US"/>
        </w:rPr>
        <w:t>Kanlibaş v. Turkey</w:t>
      </w:r>
      <w:r w:rsidRPr="00F80146">
        <w:rPr>
          <w:lang w:val="en-GB" w:eastAsia="en-US"/>
        </w:rPr>
        <w:t>, no. 32444/96, judgment of 8 December 2005, §§ 39-51)</w:t>
      </w:r>
      <w:r w:rsidRPr="00F80146">
        <w:rPr>
          <w:lang w:val="en-GB"/>
        </w:rPr>
        <w:t xml:space="preserve">. </w:t>
      </w:r>
    </w:p>
    <w:p w:rsidR="0097226F" w:rsidRPr="00D22581" w:rsidRDefault="0097226F" w:rsidP="00BE6362">
      <w:pPr>
        <w:pStyle w:val="ListParagraph"/>
        <w:tabs>
          <w:tab w:val="num" w:pos="450"/>
        </w:tabs>
        <w:ind w:left="450" w:hanging="450"/>
        <w:rPr>
          <w:lang w:val="en-GB"/>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26408E">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1830F2">
        <w:fldChar w:fldCharType="begin"/>
      </w:r>
      <w:r w:rsidR="001830F2">
        <w:instrText xml:space="preserve"> REF _Ref347561805 \r \h  \* MERGEFORMAT </w:instrText>
      </w:r>
      <w:r w:rsidR="001830F2">
        <w:fldChar w:fldCharType="separate"/>
      </w:r>
      <w:r w:rsidR="008C2B1A" w:rsidRPr="008C2B1A">
        <w:rPr>
          <w:lang w:val="en-GB" w:eastAsia="en-US"/>
        </w:rPr>
        <w:t>133</w:t>
      </w:r>
      <w:r w:rsidR="001830F2">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w:t>
      </w:r>
      <w:r w:rsidR="000253E8">
        <w:rPr>
          <w:lang w:val="en-GB" w:eastAsia="en-US"/>
        </w:rPr>
        <w:t>nos</w:t>
      </w:r>
      <w:r w:rsidRPr="007E0E7E">
        <w:rPr>
          <w:lang w:val="en-GB" w:eastAsia="en-US"/>
        </w:rPr>
        <w:t xml:space="preserve"> 57942/00 and 57945/00, 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6408E">
        <w:t>135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w:t>
      </w:r>
      <w:r w:rsidR="000253E8">
        <w:rPr>
          <w:lang w:val="en-GB" w:eastAsia="en-US"/>
        </w:rPr>
        <w:t>nos</w:t>
      </w:r>
      <w:r w:rsidRPr="007E0E7E">
        <w:rPr>
          <w:lang w:val="en-GB" w:eastAsia="en-US"/>
        </w:rPr>
        <w:t xml:space="preserve"> 57941/00 and others, judgment of 26 July 2007, §§ 158-165).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830F2">
        <w:fldChar w:fldCharType="begin"/>
      </w:r>
      <w:r w:rsidR="001830F2">
        <w:instrText xml:space="preserve"> REF _Ref348512105 \r \h  \* MERGEFORMAT </w:instrText>
      </w:r>
      <w:r w:rsidR="001830F2">
        <w:fldChar w:fldCharType="separate"/>
      </w:r>
      <w:r w:rsidR="008C2B1A" w:rsidRPr="008C2B1A">
        <w:rPr>
          <w:color w:val="000000"/>
          <w:lang w:val="en-GB" w:eastAsia="en-US"/>
        </w:rPr>
        <w:t>132</w:t>
      </w:r>
      <w:r w:rsidR="001830F2">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w:t>
      </w:r>
      <w:r w:rsidRPr="007E0E7E">
        <w:rPr>
          <w:color w:val="000000"/>
          <w:lang w:val="en-GB" w:eastAsia="en-US"/>
        </w:rPr>
        <w:lastRenderedPageBreak/>
        <w:t xml:space="preserve">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BE6362">
      <w:pPr>
        <w:tabs>
          <w:tab w:val="num" w:pos="450"/>
        </w:tabs>
        <w:ind w:left="450" w:hanging="450"/>
        <w:rPr>
          <w:lang w:val="en-GB"/>
        </w:rPr>
      </w:pPr>
    </w:p>
    <w:p w:rsidR="00DC4D9D" w:rsidRDefault="0097226F" w:rsidP="00BE6362">
      <w:pPr>
        <w:pStyle w:val="ListParagraph"/>
        <w:numPr>
          <w:ilvl w:val="0"/>
          <w:numId w:val="6"/>
        </w:numPr>
        <w:tabs>
          <w:tab w:val="clear" w:pos="360"/>
          <w:tab w:val="num" w:pos="450"/>
        </w:tabs>
        <w:suppressAutoHyphens w:val="0"/>
        <w:ind w:left="450" w:hanging="45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26408E">
        <w:rPr>
          <w:lang w:val="en-GB" w:eastAsia="en-US"/>
        </w:rPr>
        <w:t>34</w:t>
      </w:r>
      <w:r w:rsidR="00726F40" w:rsidRPr="00F80146">
        <w:t xml:space="preserve"> </w:t>
      </w:r>
      <w:r w:rsidRPr="00F80146">
        <w:rPr>
          <w:lang w:val="en-GB"/>
        </w:rPr>
        <w:t>above).</w:t>
      </w:r>
      <w:bookmarkEnd w:id="20"/>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BE6362">
      <w:pPr>
        <w:pStyle w:val="ListParagraph"/>
        <w:numPr>
          <w:ilvl w:val="0"/>
          <w:numId w:val="6"/>
        </w:numPr>
        <w:tabs>
          <w:tab w:val="clear" w:pos="360"/>
          <w:tab w:val="num" w:pos="450"/>
        </w:tabs>
        <w:suppressAutoHyphens w:val="0"/>
        <w:ind w:left="450" w:hanging="45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26408E">
        <w:t>136</w:t>
      </w:r>
      <w:r w:rsidR="00F80146" w:rsidRPr="00A06902">
        <w:t xml:space="preserve"> above, § 70; </w:t>
      </w:r>
      <w:r w:rsidR="00F80146" w:rsidRPr="00A06902">
        <w:rPr>
          <w:i/>
        </w:rPr>
        <w:t>Brecknell v. The United Kingdom,</w:t>
      </w:r>
      <w:r w:rsidR="00F80146" w:rsidRPr="00A06902">
        <w:t xml:space="preserve"> no. 32457/04, judgment of 27 November 2007, § 62).</w:t>
      </w:r>
    </w:p>
    <w:p w:rsidR="002E256E" w:rsidRPr="002E256E" w:rsidRDefault="002E256E" w:rsidP="002E256E">
      <w:pPr>
        <w:pStyle w:val="ListParagraph"/>
        <w:rPr>
          <w:lang w:val="en-GB"/>
        </w:rPr>
      </w:pPr>
    </w:p>
    <w:p w:rsidR="002E256E" w:rsidRPr="00DA035A" w:rsidRDefault="002E256E" w:rsidP="00BE6362">
      <w:pPr>
        <w:pStyle w:val="ListParagraph"/>
        <w:numPr>
          <w:ilvl w:val="0"/>
          <w:numId w:val="6"/>
        </w:numPr>
        <w:tabs>
          <w:tab w:val="clear" w:pos="360"/>
          <w:tab w:val="num" w:pos="450"/>
        </w:tabs>
        <w:suppressAutoHyphens w:val="0"/>
        <w:ind w:left="450" w:hanging="450"/>
        <w:contextualSpacing/>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2E256E" w:rsidRDefault="0097226F" w:rsidP="002E256E">
      <w:pPr>
        <w:numPr>
          <w:ilvl w:val="0"/>
          <w:numId w:val="6"/>
        </w:numPr>
        <w:tabs>
          <w:tab w:val="clear" w:pos="360"/>
          <w:tab w:val="num" w:pos="450"/>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r w:rsidR="00E92FFD">
        <w:rPr>
          <w:rStyle w:val="sb8d990e2"/>
          <w:lang w:val="en-GB"/>
        </w:rPr>
        <w:t>.</w:t>
      </w:r>
    </w:p>
    <w:p w:rsidR="00F0530E" w:rsidRDefault="00F0530E" w:rsidP="00BE6362">
      <w:pPr>
        <w:pStyle w:val="ListParagraph"/>
        <w:tabs>
          <w:tab w:val="num" w:pos="450"/>
        </w:tabs>
        <w:ind w:left="450" w:hanging="450"/>
        <w:rPr>
          <w:rStyle w:val="sb8d990e2"/>
          <w:lang w:val="en-GB"/>
        </w:rPr>
      </w:pPr>
    </w:p>
    <w:p w:rsidR="00F0530E" w:rsidRPr="00F0530E" w:rsidRDefault="00F0530E" w:rsidP="00BE6362">
      <w:pPr>
        <w:pStyle w:val="ListParagraph"/>
        <w:numPr>
          <w:ilvl w:val="0"/>
          <w:numId w:val="25"/>
        </w:numPr>
        <w:tabs>
          <w:tab w:val="num" w:pos="450"/>
        </w:tabs>
        <w:autoSpaceDE w:val="0"/>
        <w:ind w:left="450" w:hanging="450"/>
        <w:jc w:val="both"/>
        <w:rPr>
          <w:rStyle w:val="sb8d990e2"/>
          <w:i/>
          <w:lang w:val="en-GB"/>
        </w:rPr>
      </w:pPr>
      <w:r w:rsidRPr="00F0530E">
        <w:rPr>
          <w:rStyle w:val="sb8d990e2"/>
          <w:i/>
          <w:lang w:val="en-GB"/>
        </w:rPr>
        <w:t>Compliance with Article 2 in the present case</w:t>
      </w:r>
    </w:p>
    <w:p w:rsidR="00E92FFD" w:rsidRDefault="00E92FFD" w:rsidP="00BE6362">
      <w:pPr>
        <w:pStyle w:val="ListParagraph"/>
        <w:tabs>
          <w:tab w:val="num" w:pos="450"/>
        </w:tabs>
        <w:ind w:left="450" w:hanging="450"/>
        <w:rPr>
          <w:rStyle w:val="sb8d990e2"/>
          <w:lang w:val="en-GB"/>
        </w:rPr>
      </w:pPr>
    </w:p>
    <w:p w:rsidR="004F69EA" w:rsidRPr="004F69EA" w:rsidRDefault="006E35CF" w:rsidP="004F69EA">
      <w:pPr>
        <w:numPr>
          <w:ilvl w:val="0"/>
          <w:numId w:val="6"/>
        </w:numPr>
        <w:tabs>
          <w:tab w:val="clear" w:pos="360"/>
          <w:tab w:val="num" w:pos="450"/>
        </w:tabs>
        <w:suppressAutoHyphens/>
        <w:autoSpaceDE w:val="0"/>
        <w:ind w:left="450" w:hanging="450"/>
        <w:jc w:val="both"/>
        <w:rPr>
          <w:lang w:val="en-GB"/>
        </w:rPr>
      </w:pPr>
      <w:r w:rsidRPr="00E92FFD">
        <w:rPr>
          <w:bCs/>
          <w:lang w:val="en-GB"/>
        </w:rPr>
        <w:t>Turning to the circumstances of the present case</w:t>
      </w:r>
      <w:r w:rsidR="00E92FFD" w:rsidRPr="00E92FFD">
        <w:rPr>
          <w:bCs/>
          <w:lang w:val="en-GB"/>
        </w:rPr>
        <w:t>s</w:t>
      </w:r>
      <w:r w:rsidRPr="00E92FFD">
        <w:rPr>
          <w:bCs/>
          <w:lang w:val="en-GB"/>
        </w:rPr>
        <w:t xml:space="preserve">, the Panel </w:t>
      </w:r>
      <w:r w:rsidR="00050888" w:rsidRPr="00A06902">
        <w:t>notes that there</w:t>
      </w:r>
      <w:r w:rsidR="00E446C4" w:rsidRPr="00A06902">
        <w:t xml:space="preserve"> were</w:t>
      </w:r>
      <w:r w:rsidR="00050888" w:rsidRPr="00A06902">
        <w:t xml:space="preserve"> </w:t>
      </w:r>
      <w:r w:rsidR="00B869D6" w:rsidRPr="0026408E">
        <w:t>flaws</w:t>
      </w:r>
      <w:r w:rsidR="00E92FFD" w:rsidRPr="0026408E">
        <w:t xml:space="preserve"> and delays</w:t>
      </w:r>
      <w:r w:rsidR="00B869D6" w:rsidRPr="0026408E">
        <w:t xml:space="preserve"> in </w:t>
      </w:r>
      <w:r w:rsidR="00050888" w:rsidRPr="0026408E">
        <w:t>the conduct o</w:t>
      </w:r>
      <w:r w:rsidR="00F63136" w:rsidRPr="0026408E">
        <w:t>f the investigation</w:t>
      </w:r>
      <w:r w:rsidR="00CE12C1" w:rsidRPr="0026408E">
        <w:t xml:space="preserve"> from</w:t>
      </w:r>
      <w:r w:rsidR="00B869D6" w:rsidRPr="0026408E">
        <w:t xml:space="preserve"> its</w:t>
      </w:r>
      <w:r w:rsidR="00050888" w:rsidRPr="0026408E">
        <w:t xml:space="preserve"> inception, having in mind that the</w:t>
      </w:r>
      <w:r w:rsidR="00050888" w:rsidRPr="00A06902">
        <w:t xml:space="preserve"> initial stage of the investigation is of the utmost importance. However, in light of the considerations developed above concerning its limited temporal jurisdiction (see § </w:t>
      </w:r>
      <w:r w:rsidR="0026408E">
        <w:t>102)</w:t>
      </w:r>
      <w:r w:rsidR="00050888" w:rsidRPr="00A06902">
        <w:t xml:space="preserve">, the Panel recalls that it is competent </w:t>
      </w:r>
      <w:r w:rsidR="00050888" w:rsidRPr="00E92FFD">
        <w:rPr>
          <w:i/>
        </w:rPr>
        <w:t>ratione</w:t>
      </w:r>
      <w:r w:rsidR="00BB3617" w:rsidRPr="00E92FFD">
        <w:rPr>
          <w:i/>
        </w:rPr>
        <w:t xml:space="preserve"> </w:t>
      </w:r>
      <w:r w:rsidR="00050888" w:rsidRPr="00E92FFD">
        <w:rPr>
          <w:i/>
        </w:rPr>
        <w:t>temporis</w:t>
      </w:r>
      <w:r w:rsidR="00050888" w:rsidRPr="00A06902">
        <w:t xml:space="preserve"> to evaluate the </w:t>
      </w:r>
      <w:r w:rsidR="00CE12C1" w:rsidRPr="00A06902">
        <w:t>compliance of the investigation</w:t>
      </w:r>
      <w:r w:rsidR="00050888" w:rsidRPr="00A06902">
        <w:t xml:space="preserve"> with Article 2 of the ECHR only for the period after 23 April 2005, while taking into consideration the state of the case at that date (ECtHR, </w:t>
      </w:r>
      <w:r w:rsidR="00050888" w:rsidRPr="00E92FFD">
        <w:rPr>
          <w:i/>
        </w:rPr>
        <w:t>Palić v. Bosnia and Herzegovina</w:t>
      </w:r>
      <w:r w:rsidR="00050888" w:rsidRPr="00A06902">
        <w:t xml:space="preserve">, cited in § </w:t>
      </w:r>
      <w:r w:rsidR="0026408E">
        <w:t>136</w:t>
      </w:r>
      <w:r w:rsidR="00050888" w:rsidRPr="00A06902">
        <w:t xml:space="preserve"> above, at § 70). The period under review ends on 9 December 2008, with EULEX taking over responsibility in the area of administration of justice (see §§ </w:t>
      </w:r>
      <w:r w:rsidR="0026408E">
        <w:t>36-37</w:t>
      </w:r>
      <w:r w:rsidR="00E92FFD">
        <w:t xml:space="preserve"> above). </w:t>
      </w:r>
    </w:p>
    <w:p w:rsidR="004F69EA" w:rsidRDefault="004F69EA" w:rsidP="004F69EA">
      <w:pPr>
        <w:suppressAutoHyphens/>
        <w:autoSpaceDE w:val="0"/>
        <w:ind w:left="450"/>
        <w:jc w:val="bot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also recalls in this regard that according to the 2000 Annual Report of UNMIK Police, the complete executive policing powers in Prizren region, including criminal investigations, were under the full control of UNMIK Police from 27 October 1999. Therefore, it was UNMIK’s responsibility to ensure, first, that the investigation is conducted expeditiously and efficiently; second, that all relevant investigative material is properly handed over to the authority taking over  responsibility fo</w:t>
      </w:r>
      <w:r w:rsidR="0026408E" w:rsidRPr="00DA035A">
        <w:rPr>
          <w:lang w:val="en-GB"/>
        </w:rPr>
        <w:t>r investigation (EULEX, see § 37</w:t>
      </w:r>
      <w:r w:rsidRPr="00DA035A">
        <w:rPr>
          <w:lang w:val="en-GB"/>
        </w:rPr>
        <w:t xml:space="preserve"> above); and third, that the investigative files could be traced and retrieved, should a need  arise at any later stage. </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infers from the absence of a complete investigative file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indicates a failure, which is directly attributable to UNMIK, either when it was exercising its executive functions, or in its current capacity.</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 xml:space="preserve">The Panel notes especially an important facts related to this particular case: the response from EULEX to the Panel’s request for information (see §§ </w:t>
      </w:r>
      <w:r w:rsidR="0026408E" w:rsidRPr="00DA035A">
        <w:rPr>
          <w:lang w:val="en-GB"/>
        </w:rPr>
        <w:t>92-94</w:t>
      </w:r>
      <w:r w:rsidRPr="00DA035A">
        <w:rPr>
          <w:lang w:val="en-GB"/>
        </w:rPr>
        <w:t xml:space="preserve"> above), in which EULEX informed the Panel that in July 2009 a number of cases not officially handed over from UNMIK to EULEX for various reasons were “found” in the former UNMIK DOJ building. In the Panel’s view, this fact is particularly indicative of a possible general failure to comply with the obligation to ensure the proper handover of the investigative material.</w:t>
      </w:r>
    </w:p>
    <w:p w:rsidR="00CE2E68" w:rsidRPr="00CE2E68" w:rsidRDefault="00CE2E68" w:rsidP="00BE6362">
      <w:pPr>
        <w:tabs>
          <w:tab w:val="num" w:pos="450"/>
        </w:tabs>
        <w:ind w:left="450" w:hanging="450"/>
        <w:jc w:val="both"/>
        <w:rPr>
          <w:color w:val="000000"/>
          <w:lang w:val="en-GB"/>
        </w:rPr>
      </w:pPr>
    </w:p>
    <w:p w:rsidR="000474AA"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 xml:space="preserve">Concerning the disappearance of Mr Stanislav Mitić and Mrs Jovanka Mitić (cases no. 63-66/09 and 109/09), the </w:t>
      </w:r>
      <w:r w:rsidR="007F09E1" w:rsidRPr="004F69EA">
        <w:rPr>
          <w:lang w:val="en-GB"/>
        </w:rPr>
        <w:t xml:space="preserve">Panel notes </w:t>
      </w:r>
      <w:r w:rsidR="00EA7D98" w:rsidRPr="004F69EA">
        <w:rPr>
          <w:lang w:val="en-GB"/>
        </w:rPr>
        <w:t>that UNMIK became aware of</w:t>
      </w:r>
      <w:r w:rsidRPr="004F69EA">
        <w:rPr>
          <w:lang w:val="en-GB"/>
        </w:rPr>
        <w:t xml:space="preserve"> the matter</w:t>
      </w:r>
      <w:r w:rsidR="00EA7D98" w:rsidRPr="004F69EA">
        <w:rPr>
          <w:lang w:val="en-GB"/>
        </w:rPr>
        <w:t xml:space="preserve"> at t</w:t>
      </w:r>
      <w:r w:rsidR="0071083D" w:rsidRPr="004F69EA">
        <w:rPr>
          <w:lang w:val="en-GB"/>
        </w:rPr>
        <w:t>he latest in October 2001, when</w:t>
      </w:r>
      <w:r w:rsidR="00EA7D98" w:rsidRPr="004F69EA">
        <w:rPr>
          <w:lang w:val="en-GB"/>
        </w:rPr>
        <w:t xml:space="preserve"> UNMIK Police</w:t>
      </w:r>
      <w:r w:rsidR="0071083D" w:rsidRPr="004F69EA">
        <w:rPr>
          <w:lang w:val="en-GB"/>
        </w:rPr>
        <w:t xml:space="preserve"> received</w:t>
      </w:r>
      <w:r w:rsidRPr="004F69EA">
        <w:rPr>
          <w:lang w:val="en-GB"/>
        </w:rPr>
        <w:t xml:space="preserve"> their</w:t>
      </w:r>
      <w:r w:rsidR="00E446C4" w:rsidRPr="004F69EA">
        <w:rPr>
          <w:lang w:val="en-GB"/>
        </w:rPr>
        <w:t xml:space="preserve"> ante-</w:t>
      </w:r>
      <w:r w:rsidR="00897517" w:rsidRPr="004F69EA">
        <w:rPr>
          <w:lang w:val="en-GB"/>
        </w:rPr>
        <w:t>mortem information</w:t>
      </w:r>
      <w:r w:rsidR="009C626B" w:rsidRPr="004F69EA">
        <w:rPr>
          <w:lang w:val="en-GB"/>
        </w:rPr>
        <w:t xml:space="preserve"> from </w:t>
      </w:r>
      <w:r w:rsidR="0071083D" w:rsidRPr="004F69EA">
        <w:rPr>
          <w:lang w:val="en-GB"/>
        </w:rPr>
        <w:t>the ICRC</w:t>
      </w:r>
      <w:r w:rsidR="00EA7D98" w:rsidRPr="004F69EA">
        <w:rPr>
          <w:lang w:val="en-GB"/>
        </w:rPr>
        <w:t xml:space="preserve">. </w:t>
      </w:r>
      <w:r w:rsidRPr="004F69EA">
        <w:rPr>
          <w:lang w:val="en-GB"/>
        </w:rPr>
        <w:t>However,</w:t>
      </w:r>
      <w:r w:rsidR="009C626B" w:rsidRPr="004F69EA">
        <w:rPr>
          <w:lang w:val="en-GB"/>
        </w:rPr>
        <w:t xml:space="preserve"> </w:t>
      </w:r>
      <w:r w:rsidR="0071083D" w:rsidRPr="004F69EA">
        <w:rPr>
          <w:lang w:val="en-GB"/>
        </w:rPr>
        <w:t xml:space="preserve">UNMIK MPU opened a case </w:t>
      </w:r>
      <w:r w:rsidRPr="004F69EA">
        <w:rPr>
          <w:lang w:val="en-GB"/>
        </w:rPr>
        <w:t>file on the matter</w:t>
      </w:r>
      <w:r w:rsidR="00BA5961" w:rsidRPr="004F69EA">
        <w:rPr>
          <w:lang w:val="en-GB"/>
        </w:rPr>
        <w:t xml:space="preserve"> only</w:t>
      </w:r>
      <w:r w:rsidRPr="004F69EA">
        <w:rPr>
          <w:lang w:val="en-GB"/>
        </w:rPr>
        <w:t xml:space="preserve"> at some time in 2002. </w:t>
      </w:r>
    </w:p>
    <w:p w:rsidR="000474AA" w:rsidRPr="000474AA" w:rsidRDefault="000474AA" w:rsidP="00BE6362">
      <w:pPr>
        <w:tabs>
          <w:tab w:val="num" w:pos="450"/>
        </w:tabs>
        <w:ind w:left="450" w:hanging="450"/>
        <w:jc w:val="both"/>
        <w:rPr>
          <w:color w:val="000000"/>
          <w:lang w:val="en-GB"/>
        </w:rPr>
      </w:pPr>
    </w:p>
    <w:p w:rsidR="00083F45"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The Panel further notes that the only activity undertaken by the UNMIK Police at this stage was to record in the MPU database the ante-mortem information previously gathered by the ICRC. According to the investigative file,</w:t>
      </w:r>
      <w:r w:rsidR="00F0530E" w:rsidRPr="004F69EA">
        <w:rPr>
          <w:lang w:val="en-GB"/>
        </w:rPr>
        <w:t xml:space="preserve"> not a single attempt, until Novemb</w:t>
      </w:r>
      <w:r w:rsidR="00BA5961" w:rsidRPr="004F69EA">
        <w:rPr>
          <w:lang w:val="en-GB"/>
        </w:rPr>
        <w:t xml:space="preserve">er </w:t>
      </w:r>
      <w:r w:rsidR="00BA5961" w:rsidRPr="004F69EA">
        <w:rPr>
          <w:lang w:val="en-GB"/>
        </w:rPr>
        <w:lastRenderedPageBreak/>
        <w:t>2003, was made to contact</w:t>
      </w:r>
      <w:r w:rsidR="00F0530E" w:rsidRPr="004F69EA">
        <w:rPr>
          <w:lang w:val="en-GB"/>
        </w:rPr>
        <w:t xml:space="preserve"> T.J., the mother of Mrs Jovanka Mitić and </w:t>
      </w:r>
      <w:r w:rsidR="00BA5961" w:rsidRPr="004F69EA">
        <w:rPr>
          <w:lang w:val="en-GB"/>
        </w:rPr>
        <w:t xml:space="preserve">the </w:t>
      </w:r>
      <w:r w:rsidR="00F0530E" w:rsidRPr="004F69EA">
        <w:rPr>
          <w:lang w:val="en-GB"/>
        </w:rPr>
        <w:t xml:space="preserve">only eye-witness to the </w:t>
      </w:r>
      <w:r w:rsidR="00F0530E" w:rsidRPr="004F69EA">
        <w:t>Mushtisht/Mušutište events</w:t>
      </w:r>
      <w:r w:rsidR="00F0530E" w:rsidRPr="004F69EA">
        <w:rPr>
          <w:lang w:val="en-GB"/>
        </w:rPr>
        <w:t>, whose full contac</w:t>
      </w:r>
      <w:r w:rsidR="00BA5961" w:rsidRPr="004F69EA">
        <w:rPr>
          <w:lang w:val="en-GB"/>
        </w:rPr>
        <w:t xml:space="preserve">t details had also been </w:t>
      </w:r>
      <w:r w:rsidR="00F0530E" w:rsidRPr="004F69EA">
        <w:rPr>
          <w:lang w:val="en-GB"/>
        </w:rPr>
        <w:t>provi</w:t>
      </w:r>
      <w:r w:rsidR="004F69EA" w:rsidRPr="004F69EA">
        <w:rPr>
          <w:lang w:val="en-GB"/>
        </w:rPr>
        <w:t xml:space="preserve">ded by the ICRC in 2001. </w:t>
      </w:r>
      <w:r w:rsidR="004F69EA" w:rsidRPr="00DA035A">
        <w:rPr>
          <w:lang w:val="en-GB"/>
        </w:rPr>
        <w:t>The Panel also notes that such a delay in interviewing such an elderly witness could have resulted in the loss of her valuable testimony.</w:t>
      </w:r>
      <w:r w:rsidR="004F69EA" w:rsidRPr="004F69EA">
        <w:rPr>
          <w:lang w:val="en-GB"/>
        </w:rPr>
        <w:t xml:space="preserve"> Further, </w:t>
      </w:r>
      <w:r w:rsidRPr="004F69EA">
        <w:rPr>
          <w:lang w:val="en-GB"/>
        </w:rPr>
        <w:t>only in December</w:t>
      </w:r>
      <w:r w:rsidR="00BA5961" w:rsidRPr="004F69EA">
        <w:rPr>
          <w:lang w:val="en-GB"/>
        </w:rPr>
        <w:t xml:space="preserve"> 2004,</w:t>
      </w:r>
      <w:r w:rsidR="004F69EA">
        <w:rPr>
          <w:lang w:val="en-GB"/>
        </w:rPr>
        <w:t xml:space="preserve"> did</w:t>
      </w:r>
      <w:r w:rsidR="00BA5961" w:rsidRPr="004F69EA">
        <w:rPr>
          <w:lang w:val="en-GB"/>
        </w:rPr>
        <w:t xml:space="preserve"> the investigators mak</w:t>
      </w:r>
      <w:r w:rsidR="00C82299" w:rsidRPr="004F69EA">
        <w:rPr>
          <w:lang w:val="en-GB"/>
        </w:rPr>
        <w:t>e one, unsuccessful</w:t>
      </w:r>
      <w:r w:rsidRPr="004F69EA">
        <w:rPr>
          <w:lang w:val="en-GB"/>
        </w:rPr>
        <w:t xml:space="preserve"> attempt to contact the victims’ family members in order to gather further information</w:t>
      </w:r>
      <w:r w:rsidR="00F0530E" w:rsidRPr="004F69EA">
        <w:rPr>
          <w:lang w:val="en-GB"/>
        </w:rPr>
        <w:t xml:space="preserve">.  </w:t>
      </w:r>
    </w:p>
    <w:p w:rsidR="00F0530E" w:rsidRPr="00F0530E" w:rsidRDefault="00F0530E" w:rsidP="00BE6362">
      <w:pPr>
        <w:tabs>
          <w:tab w:val="num" w:pos="450"/>
        </w:tabs>
        <w:ind w:left="450" w:hanging="450"/>
        <w:jc w:val="both"/>
        <w:rPr>
          <w:color w:val="000000"/>
          <w:highlight w:val="yellow"/>
          <w:lang w:val="en-GB"/>
        </w:rPr>
      </w:pPr>
    </w:p>
    <w:p w:rsidR="00F0530E" w:rsidRPr="004F69EA" w:rsidRDefault="00083F45"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With respect </w:t>
      </w:r>
      <w:r w:rsidR="00B325B4" w:rsidRPr="004F69EA">
        <w:rPr>
          <w:color w:val="000000"/>
          <w:lang w:val="en-GB"/>
        </w:rPr>
        <w:t>to the killing</w:t>
      </w:r>
      <w:r w:rsidRPr="004F69EA">
        <w:rPr>
          <w:color w:val="000000"/>
          <w:lang w:val="en-GB"/>
        </w:rPr>
        <w:t xml:space="preserve"> of Mr Radislav Jovanović, the Panel notes that the killing was first reported to the UNMIK CCIU in December 200</w:t>
      </w:r>
      <w:r w:rsidR="00BA5961" w:rsidRPr="004F69EA">
        <w:rPr>
          <w:color w:val="000000"/>
          <w:lang w:val="en-GB"/>
        </w:rPr>
        <w:t>1. At this time, the priest who</w:t>
      </w:r>
      <w:r w:rsidRPr="004F69EA">
        <w:rPr>
          <w:color w:val="000000"/>
          <w:lang w:val="en-GB"/>
        </w:rPr>
        <w:t xml:space="preserve"> reported the incident also provided the UNMIK Police wi</w:t>
      </w:r>
      <w:r w:rsidR="00BA5961" w:rsidRPr="004F69EA">
        <w:rPr>
          <w:color w:val="000000"/>
          <w:lang w:val="en-GB"/>
        </w:rPr>
        <w:t>th the full list of persons who</w:t>
      </w:r>
      <w:r w:rsidRPr="004F69EA">
        <w:rPr>
          <w:color w:val="000000"/>
          <w:lang w:val="en-GB"/>
        </w:rPr>
        <w:t xml:space="preserve"> had gone missing in </w:t>
      </w:r>
      <w:r w:rsidRPr="004F69EA">
        <w:t>Mushtisht/Mušutište since June 1999 and made himself available to establish a cont</w:t>
      </w:r>
      <w:r w:rsidR="004F69EA" w:rsidRPr="004F69EA">
        <w:t>act with the main eye-witness to</w:t>
      </w:r>
      <w:r w:rsidRPr="004F69EA">
        <w:t xml:space="preserve"> the case, T.J. UNMIK Police </w:t>
      </w:r>
      <w:r w:rsidR="00F0530E" w:rsidRPr="004F69EA">
        <w:t xml:space="preserve">took its first action on this report </w:t>
      </w:r>
      <w:r w:rsidRPr="004F69EA">
        <w:t>only about two years later, when witness statements were taken from the priest and T.J., in September and November 2003 respectively. Around this same time, UNMIK investigators visited for the first time the alleged crime scene and took pictures of the victim’s house</w:t>
      </w:r>
      <w:r w:rsidR="00A16C92" w:rsidRPr="004F69EA">
        <w:t xml:space="preserve"> (these pictu</w:t>
      </w:r>
      <w:r w:rsidR="00EE16B5" w:rsidRPr="004F69EA">
        <w:t xml:space="preserve">res will be </w:t>
      </w:r>
      <w:r w:rsidR="00B20386" w:rsidRPr="004F69EA">
        <w:t xml:space="preserve">mistakenly </w:t>
      </w:r>
      <w:r w:rsidR="00EE16B5" w:rsidRPr="004F69EA">
        <w:t>referred to by the</w:t>
      </w:r>
      <w:r w:rsidR="00A16C92" w:rsidRPr="004F69EA">
        <w:t xml:space="preserve"> investigators </w:t>
      </w:r>
      <w:r w:rsidR="00EE16B5" w:rsidRPr="004F69EA">
        <w:t xml:space="preserve">subsequently </w:t>
      </w:r>
      <w:r w:rsidR="00A16C92" w:rsidRPr="004F69EA">
        <w:t xml:space="preserve">assigned to the case as </w:t>
      </w:r>
      <w:r w:rsidR="00F0530E" w:rsidRPr="004F69EA">
        <w:t>“</w:t>
      </w:r>
      <w:r w:rsidR="00A16C92" w:rsidRPr="004F69EA">
        <w:t>photo line-up</w:t>
      </w:r>
      <w:r w:rsidR="00F0530E" w:rsidRPr="004F69EA">
        <w:t>”</w:t>
      </w:r>
      <w:r w:rsidR="00A16C92" w:rsidRPr="004F69EA">
        <w:t xml:space="preserve"> of the perpetrators</w:t>
      </w:r>
      <w:r w:rsidR="0026408E">
        <w:t>, see § 82</w:t>
      </w:r>
      <w:r w:rsidR="00A16C92" w:rsidRPr="004F69EA">
        <w:t>)</w:t>
      </w:r>
      <w:r w:rsidRPr="004F69EA">
        <w:t xml:space="preserve">. However, there is no indication that </w:t>
      </w:r>
      <w:r w:rsidR="00B20386" w:rsidRPr="004F69EA">
        <w:t xml:space="preserve">the investigators properly inspected the crime scene or tried to </w:t>
      </w:r>
      <w:r w:rsidR="00B20386" w:rsidRPr="004F69EA">
        <w:rPr>
          <w:color w:val="000000"/>
        </w:rPr>
        <w:t>identify and interview individuals residing in</w:t>
      </w:r>
      <w:r w:rsidR="00B20386" w:rsidRPr="004F69EA">
        <w:t xml:space="preserve"> Mushtisht/Mušutište and neighbo</w:t>
      </w:r>
      <w:r w:rsidR="00BA5961" w:rsidRPr="004F69EA">
        <w:t>u</w:t>
      </w:r>
      <w:r w:rsidR="00B20386" w:rsidRPr="004F69EA">
        <w:t>ring areas (for</w:t>
      </w:r>
      <w:r w:rsidR="00BA5961" w:rsidRPr="004F69EA">
        <w:t xml:space="preserve"> example the</w:t>
      </w:r>
      <w:r w:rsidR="00B20386" w:rsidRPr="004F69EA">
        <w:t xml:space="preserve"> “Ramic</w:t>
      </w:r>
      <w:r w:rsidR="004F69EA">
        <w:t>e quarter” indicated as the place</w:t>
      </w:r>
      <w:r w:rsidR="00B20386" w:rsidRPr="004F69EA">
        <w:t xml:space="preserve"> of one of the perpetrators)</w:t>
      </w:r>
      <w:r w:rsidR="00B20386" w:rsidRPr="004F69EA">
        <w:rPr>
          <w:color w:val="000000"/>
        </w:rPr>
        <w:t xml:space="preserve">, who were present in the village at the time of the alleged abduction </w:t>
      </w:r>
      <w:r w:rsidR="00B20386" w:rsidRPr="004F69EA">
        <w:t>(such as the Albanian neighbo</w:t>
      </w:r>
      <w:r w:rsidR="00BA5961" w:rsidRPr="004F69EA">
        <w:t>u</w:t>
      </w:r>
      <w:r w:rsidR="00B20386" w:rsidRPr="004F69EA">
        <w:t xml:space="preserve">rs who called the KFOR in order to protect T.J. in June 1999), </w:t>
      </w:r>
      <w:r w:rsidR="00B20386" w:rsidRPr="004F69EA">
        <w:rPr>
          <w:color w:val="000000"/>
        </w:rPr>
        <w:t>and who thus may have witnessed something</w:t>
      </w:r>
      <w:r w:rsidR="002B62D1" w:rsidRPr="004F69EA">
        <w:rPr>
          <w:color w:val="000000"/>
        </w:rPr>
        <w:t xml:space="preserve"> (“canvassing” the area)</w:t>
      </w:r>
      <w:r w:rsidR="00BA5961" w:rsidRPr="004F69EA">
        <w:rPr>
          <w:color w:val="000000"/>
        </w:rPr>
        <w:t xml:space="preserve"> or</w:t>
      </w:r>
      <w:r w:rsidR="002B62D1" w:rsidRPr="004F69EA">
        <w:rPr>
          <w:color w:val="000000"/>
        </w:rPr>
        <w:t xml:space="preserve"> persons</w:t>
      </w:r>
      <w:r w:rsidR="00BA5961" w:rsidRPr="004F69EA">
        <w:rPr>
          <w:color w:val="000000"/>
        </w:rPr>
        <w:t xml:space="preserve"> (such as</w:t>
      </w:r>
      <w:r w:rsidR="00F0530E" w:rsidRPr="004F69EA">
        <w:rPr>
          <w:color w:val="000000"/>
        </w:rPr>
        <w:t xml:space="preserve"> the Albanian neighbo</w:t>
      </w:r>
      <w:r w:rsidR="00BA5961" w:rsidRPr="004F69EA">
        <w:rPr>
          <w:color w:val="000000"/>
        </w:rPr>
        <w:t>urs who</w:t>
      </w:r>
      <w:r w:rsidR="00F0530E" w:rsidRPr="004F69EA">
        <w:rPr>
          <w:color w:val="000000"/>
        </w:rPr>
        <w:t xml:space="preserve"> reportedly asked the KFOR to protect T.J)</w:t>
      </w:r>
      <w:r w:rsidR="004F69EA">
        <w:rPr>
          <w:color w:val="000000"/>
        </w:rPr>
        <w:t xml:space="preserve"> who</w:t>
      </w:r>
      <w:r w:rsidR="002B62D1" w:rsidRPr="004F69EA">
        <w:rPr>
          <w:color w:val="000000"/>
        </w:rPr>
        <w:t xml:space="preserve"> might provide further information on the limited leads available </w:t>
      </w:r>
      <w:r w:rsidR="00F0530E" w:rsidRPr="004F69EA">
        <w:rPr>
          <w:color w:val="000000"/>
        </w:rPr>
        <w:t xml:space="preserve">(including </w:t>
      </w:r>
      <w:r w:rsidR="002B62D1" w:rsidRPr="004F69EA">
        <w:rPr>
          <w:color w:val="000000"/>
        </w:rPr>
        <w:t>the name and surname painted in red on the victim’s house, or the identity of the village doctor who had visited T.J. while in KLA detention</w:t>
      </w:r>
      <w:r w:rsidR="00F0530E" w:rsidRPr="004F69EA">
        <w:rPr>
          <w:color w:val="000000"/>
        </w:rPr>
        <w:t>)</w:t>
      </w:r>
      <w:r w:rsidR="002B62D1" w:rsidRPr="004F69EA">
        <w:rPr>
          <w:color w:val="000000"/>
        </w:rPr>
        <w:t xml:space="preserve">. In this respect, the investigative file shows that the only avenue used by UNMIK Police to trace this potential key witness was to ask twice the priest A.N. if he knew the person. </w:t>
      </w:r>
    </w:p>
    <w:p w:rsidR="00F0530E" w:rsidRPr="004F69EA" w:rsidRDefault="00F0530E" w:rsidP="00BE6362">
      <w:pPr>
        <w:tabs>
          <w:tab w:val="num" w:pos="450"/>
        </w:tabs>
        <w:ind w:left="450" w:hanging="450"/>
        <w:jc w:val="both"/>
        <w:rPr>
          <w:color w:val="000000"/>
          <w:lang w:val="en-GB"/>
        </w:rPr>
      </w:pPr>
    </w:p>
    <w:p w:rsidR="002B62D1" w:rsidRPr="004F69EA" w:rsidRDefault="00415D7C" w:rsidP="00BE6362">
      <w:pPr>
        <w:numPr>
          <w:ilvl w:val="0"/>
          <w:numId w:val="6"/>
        </w:numPr>
        <w:tabs>
          <w:tab w:val="clear" w:pos="360"/>
          <w:tab w:val="num" w:pos="450"/>
        </w:tabs>
        <w:ind w:left="450" w:hanging="450"/>
        <w:jc w:val="both"/>
        <w:rPr>
          <w:color w:val="000000"/>
          <w:lang w:val="en-GB"/>
        </w:rPr>
      </w:pPr>
      <w:r w:rsidRPr="004F69EA">
        <w:rPr>
          <w:color w:val="000000"/>
        </w:rPr>
        <w:t>The Panel also n</w:t>
      </w:r>
      <w:r w:rsidR="00BA5961" w:rsidRPr="004F69EA">
        <w:rPr>
          <w:color w:val="000000"/>
        </w:rPr>
        <w:t xml:space="preserve">otes with concern that, although </w:t>
      </w:r>
      <w:r w:rsidRPr="004F69EA">
        <w:rPr>
          <w:color w:val="000000"/>
        </w:rPr>
        <w:t xml:space="preserve">the CCIU had received information since 2001 of about 20 persons </w:t>
      </w:r>
      <w:r w:rsidR="00BA5961" w:rsidRPr="004F69EA">
        <w:rPr>
          <w:color w:val="000000"/>
        </w:rPr>
        <w:t>who had gone missing from the same area and during the same time as</w:t>
      </w:r>
      <w:r w:rsidRPr="004F69EA">
        <w:rPr>
          <w:color w:val="000000"/>
        </w:rPr>
        <w:t xml:space="preserve"> the killing of Mr Radislav Jovanović occurred, no effort was made by the investigators to place all those events in context and</w:t>
      </w:r>
      <w:r w:rsidR="00BA5961" w:rsidRPr="004F69EA">
        <w:rPr>
          <w:color w:val="000000"/>
        </w:rPr>
        <w:t xml:space="preserve"> </w:t>
      </w:r>
      <w:r w:rsidR="004F69EA" w:rsidRPr="004F69EA">
        <w:rPr>
          <w:color w:val="000000"/>
        </w:rPr>
        <w:t xml:space="preserve">to determine a strategy to </w:t>
      </w:r>
      <w:r w:rsidRPr="004F69EA">
        <w:rPr>
          <w:color w:val="000000"/>
        </w:rPr>
        <w:t>conduct a</w:t>
      </w:r>
      <w:r w:rsidR="006703C7" w:rsidRPr="004F69EA">
        <w:rPr>
          <w:color w:val="000000"/>
        </w:rPr>
        <w:t xml:space="preserve"> joint and</w:t>
      </w:r>
      <w:r w:rsidR="004F69EA" w:rsidRPr="004F69EA">
        <w:rPr>
          <w:color w:val="000000"/>
        </w:rPr>
        <w:t xml:space="preserve"> systematic investigation into all</w:t>
      </w:r>
      <w:r w:rsidRPr="004F69EA">
        <w:rPr>
          <w:color w:val="000000"/>
        </w:rPr>
        <w:t xml:space="preserve"> those crimes.</w:t>
      </w:r>
      <w:r w:rsidR="006703C7" w:rsidRPr="004F69EA">
        <w:rPr>
          <w:color w:val="000000"/>
        </w:rPr>
        <w:t xml:space="preserve"> Notwithstanding the</w:t>
      </w:r>
      <w:r w:rsidR="007E1907" w:rsidRPr="004F69EA">
        <w:rPr>
          <w:color w:val="000000"/>
        </w:rPr>
        <w:t>se gaps</w:t>
      </w:r>
      <w:r w:rsidR="006703C7" w:rsidRPr="004F69EA">
        <w:rPr>
          <w:color w:val="000000"/>
        </w:rPr>
        <w:t xml:space="preserve">, the case was </w:t>
      </w:r>
      <w:r w:rsidR="007E1907" w:rsidRPr="004F69EA">
        <w:rPr>
          <w:color w:val="000000"/>
        </w:rPr>
        <w:t xml:space="preserve">dismissed by an </w:t>
      </w:r>
      <w:r w:rsidR="00D76054" w:rsidRPr="004F69EA">
        <w:rPr>
          <w:color w:val="000000"/>
        </w:rPr>
        <w:t>IP</w:t>
      </w:r>
      <w:r w:rsidR="007E1907" w:rsidRPr="004F69EA">
        <w:rPr>
          <w:color w:val="000000"/>
        </w:rPr>
        <w:t xml:space="preserve"> in</w:t>
      </w:r>
      <w:r w:rsidR="00A21E9D" w:rsidRPr="004F69EA">
        <w:rPr>
          <w:color w:val="000000"/>
        </w:rPr>
        <w:t xml:space="preserve"> January</w:t>
      </w:r>
      <w:r w:rsidR="007E1907" w:rsidRPr="004F69EA">
        <w:rPr>
          <w:color w:val="000000"/>
        </w:rPr>
        <w:t xml:space="preserve"> 2004.</w:t>
      </w:r>
      <w:r w:rsidRPr="004F69EA">
        <w:rPr>
          <w:color w:val="000000"/>
        </w:rPr>
        <w:t xml:space="preserve"> </w:t>
      </w:r>
      <w:r w:rsidR="006703C7" w:rsidRPr="004F69EA">
        <w:rPr>
          <w:color w:val="000000"/>
        </w:rPr>
        <w:t xml:space="preserve">Only </w:t>
      </w:r>
      <w:r w:rsidR="007E1907" w:rsidRPr="004F69EA">
        <w:rPr>
          <w:color w:val="000000"/>
        </w:rPr>
        <w:t>then</w:t>
      </w:r>
      <w:r w:rsidR="006703C7" w:rsidRPr="004F69EA">
        <w:rPr>
          <w:color w:val="000000"/>
        </w:rPr>
        <w:t xml:space="preserve">, three years after the </w:t>
      </w:r>
      <w:r w:rsidR="004F69EA" w:rsidRPr="004F69EA">
        <w:rPr>
          <w:color w:val="000000"/>
        </w:rPr>
        <w:t>initial report of the killing</w:t>
      </w:r>
      <w:r w:rsidR="006703C7" w:rsidRPr="004F69EA">
        <w:rPr>
          <w:color w:val="000000"/>
        </w:rPr>
        <w:t>,</w:t>
      </w:r>
      <w:r w:rsidR="00BA5961" w:rsidRPr="004F69EA">
        <w:rPr>
          <w:color w:val="000000"/>
        </w:rPr>
        <w:t xml:space="preserve"> did UNMIK Police request</w:t>
      </w:r>
      <w:r w:rsidR="006703C7" w:rsidRPr="004F69EA">
        <w:rPr>
          <w:color w:val="000000"/>
        </w:rPr>
        <w:t xml:space="preserve"> the MPU to include Mr Radislav Jovanović in their list of missing persons and to cross check </w:t>
      </w:r>
      <w:r w:rsidR="006703C7" w:rsidRPr="004F69EA">
        <w:t xml:space="preserve">in their databases the names in </w:t>
      </w:r>
      <w:r w:rsidR="006703C7" w:rsidRPr="004F69EA">
        <w:rPr>
          <w:color w:val="000000"/>
        </w:rPr>
        <w:t xml:space="preserve">the list of missing persons from </w:t>
      </w:r>
      <w:r w:rsidR="006703C7" w:rsidRPr="004F69EA">
        <w:t>Mushtisht/Mušutište and neighbo</w:t>
      </w:r>
      <w:r w:rsidR="00BA5961" w:rsidRPr="004F69EA">
        <w:t>u</w:t>
      </w:r>
      <w:r w:rsidR="006703C7" w:rsidRPr="004F69EA">
        <w:t xml:space="preserve">ring villages. </w:t>
      </w:r>
    </w:p>
    <w:p w:rsidR="006703C7" w:rsidRPr="004F69EA" w:rsidRDefault="006703C7" w:rsidP="00BE6362">
      <w:pPr>
        <w:tabs>
          <w:tab w:val="num" w:pos="450"/>
        </w:tabs>
        <w:ind w:left="450" w:hanging="450"/>
        <w:jc w:val="both"/>
        <w:rPr>
          <w:color w:val="000000"/>
          <w:lang w:val="en-GB"/>
        </w:rPr>
      </w:pPr>
    </w:p>
    <w:p w:rsidR="002B62D1" w:rsidRPr="004F69EA" w:rsidRDefault="00F0530E" w:rsidP="00BE6362">
      <w:pPr>
        <w:numPr>
          <w:ilvl w:val="0"/>
          <w:numId w:val="6"/>
        </w:numPr>
        <w:tabs>
          <w:tab w:val="clear" w:pos="360"/>
          <w:tab w:val="num" w:pos="450"/>
        </w:tabs>
        <w:ind w:left="450" w:hanging="450"/>
        <w:jc w:val="both"/>
        <w:rPr>
          <w:color w:val="000000"/>
          <w:lang w:val="en-GB"/>
        </w:rPr>
      </w:pPr>
      <w:r w:rsidRPr="004F69EA">
        <w:rPr>
          <w:color w:val="000000"/>
          <w:lang w:val="en-GB"/>
        </w:rPr>
        <w:t>The Panel also notes</w:t>
      </w:r>
      <w:r w:rsidR="00A21E9D" w:rsidRPr="004F69EA">
        <w:rPr>
          <w:color w:val="000000"/>
          <w:lang w:val="en-GB"/>
        </w:rPr>
        <w:t xml:space="preserve"> that</w:t>
      </w:r>
      <w:r w:rsidRPr="004F69EA">
        <w:rPr>
          <w:color w:val="000000"/>
          <w:lang w:val="en-GB"/>
        </w:rPr>
        <w:t>,</w:t>
      </w:r>
      <w:r w:rsidR="00A21E9D" w:rsidRPr="004F69EA">
        <w:rPr>
          <w:color w:val="000000"/>
          <w:lang w:val="en-GB"/>
        </w:rPr>
        <w:t xml:space="preserve"> despite the asses</w:t>
      </w:r>
      <w:r w:rsidRPr="004F69EA">
        <w:rPr>
          <w:color w:val="000000"/>
          <w:lang w:val="en-GB"/>
        </w:rPr>
        <w:t>sment of the prosecutor</w:t>
      </w:r>
      <w:r w:rsidR="00BA5961" w:rsidRPr="004F69EA">
        <w:rPr>
          <w:color w:val="000000"/>
          <w:lang w:val="en-GB"/>
        </w:rPr>
        <w:t>, the investigation into</w:t>
      </w:r>
      <w:r w:rsidR="00A21E9D" w:rsidRPr="004F69EA">
        <w:rPr>
          <w:color w:val="000000"/>
          <w:lang w:val="en-GB"/>
        </w:rPr>
        <w:t xml:space="preserve"> the case was revived by UNMIK WCIU</w:t>
      </w:r>
      <w:r w:rsidRPr="004F69EA">
        <w:rPr>
          <w:color w:val="000000"/>
          <w:lang w:val="en-GB"/>
        </w:rPr>
        <w:t xml:space="preserve"> under a </w:t>
      </w:r>
      <w:r w:rsidR="0026408E">
        <w:rPr>
          <w:color w:val="000000"/>
          <w:lang w:val="en-GB"/>
        </w:rPr>
        <w:t>different case no. (see § 80 above</w:t>
      </w:r>
      <w:r w:rsidRPr="004F69EA">
        <w:rPr>
          <w:color w:val="000000"/>
          <w:lang w:val="en-GB"/>
        </w:rPr>
        <w:t>)</w:t>
      </w:r>
      <w:r w:rsidR="00A21E9D" w:rsidRPr="004F69EA">
        <w:rPr>
          <w:color w:val="000000"/>
          <w:lang w:val="en-GB"/>
        </w:rPr>
        <w:t xml:space="preserve"> at the request of the Government of Serbia, in August 2004. At this time the investigators acknowledged that the only way to move the case forward was by interviewing the witness T.J. and a recommendation was made to </w:t>
      </w:r>
      <w:r w:rsidR="004F69EA" w:rsidRPr="004F69EA">
        <w:rPr>
          <w:color w:val="000000"/>
          <w:lang w:val="en-GB"/>
        </w:rPr>
        <w:t>under</w:t>
      </w:r>
      <w:r w:rsidR="00A21E9D" w:rsidRPr="004F69EA">
        <w:rPr>
          <w:color w:val="000000"/>
          <w:lang w:val="en-GB"/>
        </w:rPr>
        <w:t>take an audio-inter</w:t>
      </w:r>
      <w:r w:rsidR="006370CF" w:rsidRPr="004F69EA">
        <w:rPr>
          <w:color w:val="000000"/>
          <w:lang w:val="en-GB"/>
        </w:rPr>
        <w:t>view in consideration of</w:t>
      </w:r>
      <w:r w:rsidR="00A21E9D" w:rsidRPr="004F69EA">
        <w:rPr>
          <w:color w:val="000000"/>
          <w:lang w:val="en-GB"/>
        </w:rPr>
        <w:t xml:space="preserve"> her age and health situation. There is no indication in the file that this was done. </w:t>
      </w:r>
    </w:p>
    <w:p w:rsidR="006370CF" w:rsidRPr="004F69EA" w:rsidRDefault="006370CF" w:rsidP="00BE6362">
      <w:pPr>
        <w:pStyle w:val="ListParagraph"/>
        <w:tabs>
          <w:tab w:val="num" w:pos="450"/>
        </w:tabs>
        <w:ind w:left="450" w:hanging="450"/>
        <w:rPr>
          <w:color w:val="000000"/>
          <w:highlight w:val="yellow"/>
          <w:lang w:val="en-GB"/>
        </w:rPr>
      </w:pPr>
    </w:p>
    <w:p w:rsidR="006370CF" w:rsidRPr="0026408E" w:rsidRDefault="006370CF" w:rsidP="00BE6362">
      <w:pPr>
        <w:numPr>
          <w:ilvl w:val="0"/>
          <w:numId w:val="6"/>
        </w:numPr>
        <w:tabs>
          <w:tab w:val="clear" w:pos="360"/>
          <w:tab w:val="num" w:pos="450"/>
        </w:tabs>
        <w:ind w:left="450" w:hanging="450"/>
        <w:jc w:val="both"/>
        <w:rPr>
          <w:color w:val="000000"/>
          <w:lang w:val="en-GB"/>
        </w:rPr>
      </w:pPr>
      <w:r w:rsidRPr="0026408E">
        <w:rPr>
          <w:color w:val="000000"/>
          <w:lang w:val="en-GB"/>
        </w:rPr>
        <w:t>Concerning the disappearance of Mr Stanislav Marković, the Panel notes that UNMIK became aware of the matter a</w:t>
      </w:r>
      <w:r w:rsidR="00BA5961" w:rsidRPr="0026408E">
        <w:rPr>
          <w:color w:val="000000"/>
          <w:lang w:val="en-GB"/>
        </w:rPr>
        <w:t>t the latest in October 2001 but</w:t>
      </w:r>
      <w:r w:rsidRPr="0026408E">
        <w:rPr>
          <w:color w:val="000000"/>
          <w:lang w:val="en-GB"/>
        </w:rPr>
        <w:t xml:space="preserve"> that a missing person file was </w:t>
      </w:r>
      <w:r w:rsidRPr="0026408E">
        <w:rPr>
          <w:color w:val="000000"/>
          <w:lang w:val="en-GB"/>
        </w:rPr>
        <w:lastRenderedPageBreak/>
        <w:t xml:space="preserve">opened by the MPU only in March 2002. As acknowledged by the SRSG, no action whatsoever was taken with respect to this case, apart from the registration of the ante-mortem data gathered by the ICRC. </w:t>
      </w:r>
    </w:p>
    <w:p w:rsidR="006370CF" w:rsidRPr="004F69EA" w:rsidRDefault="006370CF" w:rsidP="00BE6362">
      <w:pPr>
        <w:pStyle w:val="ListParagraph"/>
        <w:tabs>
          <w:tab w:val="num" w:pos="450"/>
        </w:tabs>
        <w:ind w:left="450" w:hanging="450"/>
        <w:rPr>
          <w:color w:val="000000"/>
          <w:lang w:val="en-GB"/>
        </w:rPr>
      </w:pPr>
    </w:p>
    <w:p w:rsidR="006370CF" w:rsidRPr="004F69EA" w:rsidRDefault="006370CF"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As for the disappearance of Mr Božidar Jovanović, </w:t>
      </w:r>
      <w:r w:rsidR="00EE6185" w:rsidRPr="004F69EA">
        <w:rPr>
          <w:color w:val="000000"/>
          <w:lang w:val="en-GB"/>
        </w:rPr>
        <w:t xml:space="preserve">the Panel notes that, according to the investigative file, </w:t>
      </w:r>
      <w:r w:rsidR="00BA5961" w:rsidRPr="004F69EA">
        <w:rPr>
          <w:color w:val="000000"/>
          <w:lang w:val="en-GB"/>
        </w:rPr>
        <w:t>UNMIK should have be</w:t>
      </w:r>
      <w:r w:rsidRPr="004F69EA">
        <w:rPr>
          <w:color w:val="000000"/>
          <w:lang w:val="en-GB"/>
        </w:rPr>
        <w:t>e</w:t>
      </w:r>
      <w:r w:rsidR="00BA5961" w:rsidRPr="004F69EA">
        <w:rPr>
          <w:color w:val="000000"/>
          <w:lang w:val="en-GB"/>
        </w:rPr>
        <w:t>n</w:t>
      </w:r>
      <w:r w:rsidR="004F69EA" w:rsidRPr="004F69EA">
        <w:rPr>
          <w:color w:val="000000"/>
          <w:lang w:val="en-GB"/>
        </w:rPr>
        <w:t xml:space="preserve"> aware of the matter from</w:t>
      </w:r>
      <w:r w:rsidRPr="004F69EA">
        <w:rPr>
          <w:color w:val="000000"/>
          <w:lang w:val="en-GB"/>
        </w:rPr>
        <w:t xml:space="preserve"> December 2001, as his name was included in the list of missing persons from </w:t>
      </w:r>
      <w:r w:rsidRPr="004F69EA">
        <w:t>Mushtisht/Mušut</w:t>
      </w:r>
      <w:r w:rsidR="00BA5961" w:rsidRPr="004F69EA">
        <w:t>ište provided to the Police by</w:t>
      </w:r>
      <w:r w:rsidRPr="004F69EA">
        <w:t xml:space="preserve"> the priest A.N. Further, his name was</w:t>
      </w:r>
      <w:r w:rsidR="00BA5961" w:rsidRPr="004F69EA">
        <w:t xml:space="preserve"> also included</w:t>
      </w:r>
      <w:r w:rsidRPr="004F69EA">
        <w:t xml:space="preserve"> in the list of missing persons communicated by the ICRC to UNMIK in February 2002. </w:t>
      </w:r>
      <w:r w:rsidR="00346585" w:rsidRPr="004F69EA">
        <w:t>However,</w:t>
      </w:r>
      <w:r w:rsidR="006C0E75" w:rsidRPr="004F69EA">
        <w:t xml:space="preserve"> </w:t>
      </w:r>
      <w:r w:rsidR="005C0499" w:rsidRPr="004F69EA">
        <w:t xml:space="preserve">it appears from the investigative file that his case was recorded by the MPU only in May 2003. It appears also that, following the registration, the MPU </w:t>
      </w:r>
      <w:r w:rsidR="004F69EA" w:rsidRPr="004F69EA">
        <w:t>could not trace</w:t>
      </w:r>
      <w:r w:rsidR="005C0499" w:rsidRPr="004F69EA">
        <w:t xml:space="preserve"> this case file</w:t>
      </w:r>
      <w:r w:rsidR="004F69EA" w:rsidRPr="004F69EA">
        <w:t xml:space="preserve"> in the database</w:t>
      </w:r>
      <w:r w:rsidR="005C0499" w:rsidRPr="004F69EA">
        <w:t>, for reasons that are not explained</w:t>
      </w:r>
      <w:r w:rsidR="00F0530E" w:rsidRPr="004F69EA">
        <w:t xml:space="preserve"> (</w:t>
      </w:r>
      <w:r w:rsidR="00F0530E" w:rsidRPr="0026408E">
        <w:t xml:space="preserve">see § </w:t>
      </w:r>
      <w:r w:rsidR="0026408E" w:rsidRPr="0026408E">
        <w:t>17</w:t>
      </w:r>
      <w:r w:rsidR="00C82299" w:rsidRPr="0026408E">
        <w:t>0</w:t>
      </w:r>
      <w:r w:rsidR="00F0530E" w:rsidRPr="0026408E">
        <w:t xml:space="preserve"> below)</w:t>
      </w:r>
      <w:r w:rsidR="005C0499" w:rsidRPr="0026408E">
        <w:t>.</w:t>
      </w:r>
      <w:r w:rsidR="005C0499" w:rsidRPr="004F69EA">
        <w:t xml:space="preserve"> </w:t>
      </w:r>
      <w:r w:rsidR="00346585" w:rsidRPr="004F69EA">
        <w:t xml:space="preserve">  </w:t>
      </w:r>
    </w:p>
    <w:p w:rsidR="00A21E9D" w:rsidRDefault="00A21E9D" w:rsidP="00BE6362">
      <w:pPr>
        <w:pStyle w:val="ListParagraph"/>
        <w:tabs>
          <w:tab w:val="num" w:pos="450"/>
        </w:tabs>
        <w:ind w:left="450" w:hanging="450"/>
        <w:rPr>
          <w:color w:val="000000"/>
          <w:highlight w:val="yellow"/>
          <w:lang w:val="en-GB"/>
        </w:rPr>
      </w:pPr>
    </w:p>
    <w:p w:rsidR="006C0E75" w:rsidRPr="004F69EA" w:rsidRDefault="00346585" w:rsidP="00BE6362">
      <w:pPr>
        <w:numPr>
          <w:ilvl w:val="0"/>
          <w:numId w:val="6"/>
        </w:numPr>
        <w:tabs>
          <w:tab w:val="clear" w:pos="360"/>
          <w:tab w:val="num" w:pos="450"/>
        </w:tabs>
        <w:ind w:left="450" w:hanging="450"/>
        <w:jc w:val="both"/>
        <w:rPr>
          <w:lang w:val="en-GB"/>
        </w:rPr>
      </w:pPr>
      <w:r w:rsidRPr="004F69EA">
        <w:rPr>
          <w:color w:val="000000"/>
          <w:lang w:val="en-GB"/>
        </w:rPr>
        <w:t xml:space="preserve">The Panel also notes that, </w:t>
      </w:r>
      <w:r w:rsidR="004F69EA" w:rsidRPr="004F69EA">
        <w:rPr>
          <w:color w:val="000000"/>
          <w:lang w:val="en-GB"/>
        </w:rPr>
        <w:t xml:space="preserve">from </w:t>
      </w:r>
      <w:r w:rsidR="00BA5961" w:rsidRPr="004F69EA">
        <w:rPr>
          <w:color w:val="000000"/>
          <w:lang w:val="en-GB"/>
        </w:rPr>
        <w:t>2001, the investigators had become</w:t>
      </w:r>
      <w:r w:rsidR="006C0E75" w:rsidRPr="004F69EA">
        <w:rPr>
          <w:color w:val="000000"/>
          <w:lang w:val="en-GB"/>
        </w:rPr>
        <w:t xml:space="preserve"> aware that the victims had all disappeared </w:t>
      </w:r>
      <w:r w:rsidR="00BA5961" w:rsidRPr="004F69EA">
        <w:rPr>
          <w:color w:val="000000"/>
          <w:lang w:val="en-GB"/>
        </w:rPr>
        <w:t xml:space="preserve">in the </w:t>
      </w:r>
      <w:r w:rsidR="00B864E3" w:rsidRPr="004F69EA">
        <w:rPr>
          <w:color w:val="000000"/>
          <w:lang w:val="en-GB"/>
        </w:rPr>
        <w:t xml:space="preserve">same days </w:t>
      </w:r>
      <w:r w:rsidR="006C0E75" w:rsidRPr="004F69EA">
        <w:rPr>
          <w:color w:val="000000"/>
          <w:lang w:val="en-GB"/>
        </w:rPr>
        <w:t>during a KLA attack on the village</w:t>
      </w:r>
      <w:r w:rsidR="00B864E3" w:rsidRPr="004F69EA">
        <w:rPr>
          <w:color w:val="000000"/>
          <w:lang w:val="en-GB"/>
        </w:rPr>
        <w:t xml:space="preserve"> and probably at the hands of the same perpetrators. Nonetheless the investigative file shows that no systematic </w:t>
      </w:r>
      <w:r w:rsidR="00C77617" w:rsidRPr="004F69EA">
        <w:rPr>
          <w:color w:val="000000"/>
          <w:lang w:val="en-GB"/>
        </w:rPr>
        <w:t xml:space="preserve">and coordinated </w:t>
      </w:r>
      <w:r w:rsidR="00BA5961" w:rsidRPr="004F69EA">
        <w:rPr>
          <w:color w:val="000000"/>
          <w:lang w:val="en-GB"/>
        </w:rPr>
        <w:t>investigation into</w:t>
      </w:r>
      <w:r w:rsidR="00B864E3" w:rsidRPr="004F69EA">
        <w:rPr>
          <w:color w:val="000000"/>
          <w:lang w:val="en-GB"/>
        </w:rPr>
        <w:t xml:space="preserve"> those events was initiated in an attempt</w:t>
      </w:r>
      <w:r w:rsidR="00BA5961" w:rsidRPr="004F69EA">
        <w:rPr>
          <w:color w:val="000000"/>
          <w:lang w:val="en-GB"/>
        </w:rPr>
        <w:t xml:space="preserve"> to establish connections between </w:t>
      </w:r>
      <w:r w:rsidR="00B864E3" w:rsidRPr="004F69EA">
        <w:rPr>
          <w:color w:val="000000"/>
          <w:lang w:val="en-GB"/>
        </w:rPr>
        <w:t xml:space="preserve">the different cases. </w:t>
      </w:r>
      <w:r w:rsidR="006C0E75" w:rsidRPr="004F69EA">
        <w:rPr>
          <w:color w:val="000000"/>
          <w:lang w:val="en-GB"/>
        </w:rPr>
        <w:t xml:space="preserve"> </w:t>
      </w:r>
    </w:p>
    <w:p w:rsidR="00852B67" w:rsidRPr="00B864E3" w:rsidRDefault="00852B67" w:rsidP="00BE6362">
      <w:pPr>
        <w:tabs>
          <w:tab w:val="num" w:pos="450"/>
        </w:tabs>
        <w:ind w:left="450" w:hanging="450"/>
        <w:jc w:val="both"/>
        <w:rPr>
          <w:color w:val="000000"/>
          <w:highlight w:val="yellow"/>
          <w:lang w:val="en-GB"/>
        </w:rPr>
      </w:pPr>
    </w:p>
    <w:p w:rsidR="00992DFF" w:rsidRPr="00B864E3" w:rsidRDefault="006E35CF" w:rsidP="00BE6362">
      <w:pPr>
        <w:numPr>
          <w:ilvl w:val="0"/>
          <w:numId w:val="6"/>
        </w:numPr>
        <w:tabs>
          <w:tab w:val="clear" w:pos="360"/>
          <w:tab w:val="num" w:pos="450"/>
        </w:tabs>
        <w:ind w:left="450" w:hanging="450"/>
        <w:jc w:val="both"/>
        <w:rPr>
          <w:color w:val="000000"/>
          <w:lang w:val="en-GB"/>
        </w:rPr>
      </w:pPr>
      <w:r w:rsidRPr="009C626B">
        <w:rPr>
          <w:color w:val="000000"/>
          <w:lang w:val="en-GB"/>
        </w:rPr>
        <w:t xml:space="preserve">Coming to the period within its jurisdiction, starting from 23 April 2005, the Panel notes </w:t>
      </w:r>
      <w:r w:rsidRPr="0026408E">
        <w:rPr>
          <w:color w:val="000000"/>
          <w:lang w:val="en-GB"/>
        </w:rPr>
        <w:t xml:space="preserve">that </w:t>
      </w:r>
      <w:r w:rsidR="0012283B" w:rsidRPr="0026408E">
        <w:rPr>
          <w:color w:val="000000"/>
          <w:lang w:val="en-GB"/>
        </w:rPr>
        <w:t xml:space="preserve">after </w:t>
      </w:r>
      <w:r w:rsidRPr="0026408E">
        <w:rPr>
          <w:lang w:val="en-GB"/>
        </w:rPr>
        <w:t xml:space="preserve">that critical date the failure to conduct the necessary investigative actions persisted, thus, in accordance with the continuing obligation to investigate </w:t>
      </w:r>
      <w:r w:rsidRPr="0026408E">
        <w:rPr>
          <w:color w:val="000000"/>
          <w:lang w:val="en-GB"/>
        </w:rPr>
        <w:t xml:space="preserve">(see § </w:t>
      </w:r>
      <w:r w:rsidR="0026408E" w:rsidRPr="0026408E">
        <w:t>138</w:t>
      </w:r>
      <w:r w:rsidRPr="0026408E">
        <w:rPr>
          <w:color w:val="000000"/>
          <w:lang w:val="en-GB"/>
        </w:rPr>
        <w:t xml:space="preserve"> above)</w:t>
      </w:r>
      <w:r w:rsidRPr="0026408E">
        <w:rPr>
          <w:lang w:val="en-GB"/>
        </w:rPr>
        <w:t>, bringing the assessment of the whole investigation within the period of the Panel’s jurisdiction.</w:t>
      </w:r>
    </w:p>
    <w:p w:rsidR="0012283B" w:rsidRPr="00343F68" w:rsidRDefault="0012283B" w:rsidP="00BE6362">
      <w:pPr>
        <w:pStyle w:val="ListParagraph"/>
        <w:tabs>
          <w:tab w:val="num" w:pos="450"/>
        </w:tabs>
        <w:ind w:left="450" w:hanging="450"/>
        <w:rPr>
          <w:highlight w:val="yellow"/>
          <w:lang w:val="en-GB"/>
        </w:rPr>
      </w:pPr>
    </w:p>
    <w:p w:rsidR="00574A0D" w:rsidRPr="004F69EA" w:rsidRDefault="00992DFF" w:rsidP="00BE6362">
      <w:pPr>
        <w:pStyle w:val="ListParagraph"/>
        <w:numPr>
          <w:ilvl w:val="0"/>
          <w:numId w:val="6"/>
        </w:numPr>
        <w:tabs>
          <w:tab w:val="clear" w:pos="360"/>
          <w:tab w:val="num" w:pos="450"/>
        </w:tabs>
        <w:autoSpaceDE w:val="0"/>
        <w:ind w:left="450" w:hanging="450"/>
        <w:contextualSpacing/>
        <w:jc w:val="both"/>
        <w:rPr>
          <w:lang w:val="en-GB"/>
        </w:rPr>
      </w:pPr>
      <w:r w:rsidRPr="004F69EA">
        <w:rPr>
          <w:lang w:val="en-GB"/>
        </w:rPr>
        <w:t>T</w:t>
      </w:r>
      <w:r w:rsidR="00574A0D" w:rsidRPr="004F69EA">
        <w:rPr>
          <w:lang w:val="en-GB"/>
        </w:rPr>
        <w:t>he Panel considers that, as</w:t>
      </w:r>
      <w:r w:rsidRPr="004F69EA">
        <w:rPr>
          <w:lang w:val="en-GB"/>
        </w:rPr>
        <w:t xml:space="preserve"> </w:t>
      </w:r>
      <w:r w:rsidR="00B864E3" w:rsidRPr="004F69EA">
        <w:rPr>
          <w:color w:val="000000"/>
          <w:lang w:val="en-GB"/>
        </w:rPr>
        <w:t>the</w:t>
      </w:r>
      <w:r w:rsidRPr="004F69EA">
        <w:rPr>
          <w:lang w:val="en-GB"/>
        </w:rPr>
        <w:t xml:space="preserve"> mortal remains</w:t>
      </w:r>
      <w:r w:rsidR="00B864E3" w:rsidRPr="004F69EA">
        <w:rPr>
          <w:lang w:val="en-GB"/>
        </w:rPr>
        <w:t xml:space="preserve"> of Mrs Jovanka Mitić, Mr Stanislav Mitić, Mr Radislav Jovanović, Mr Stanislav Marković and Mr Božidar Jovanović</w:t>
      </w:r>
      <w:r w:rsidR="00852B67" w:rsidRPr="004F69EA">
        <w:rPr>
          <w:lang w:val="en-GB"/>
        </w:rPr>
        <w:t xml:space="preserve"> had not been located and </w:t>
      </w:r>
      <w:r w:rsidR="00574A0D" w:rsidRPr="004F69EA">
        <w:rPr>
          <w:lang w:val="en-GB"/>
        </w:rPr>
        <w:t>those responsible fo</w:t>
      </w:r>
      <w:r w:rsidR="00852B67" w:rsidRPr="004F69EA">
        <w:rPr>
          <w:lang w:val="en-GB"/>
        </w:rPr>
        <w:t>r the crime had not been identified</w:t>
      </w:r>
      <w:r w:rsidR="00E446C4" w:rsidRPr="004F69EA">
        <w:rPr>
          <w:lang w:val="en-GB"/>
        </w:rPr>
        <w:t>, UNMIK was oblig</w:t>
      </w:r>
      <w:r w:rsidR="00574A0D" w:rsidRPr="004F69EA">
        <w:rPr>
          <w:lang w:val="en-GB"/>
        </w:rPr>
        <w:t>ed to use the means at its disposal to regularly review the progress of the investigation to ensure that nothing had been overlooked and any new evidence had been considered, as well</w:t>
      </w:r>
      <w:r w:rsidR="003C60B3" w:rsidRPr="004F69EA">
        <w:rPr>
          <w:lang w:val="en-GB"/>
        </w:rPr>
        <w:t xml:space="preserve"> </w:t>
      </w:r>
      <w:r w:rsidRPr="004F69EA">
        <w:rPr>
          <w:lang w:val="en-GB"/>
        </w:rPr>
        <w:t>as to inform his relatives</w:t>
      </w:r>
      <w:r w:rsidR="00852B67" w:rsidRPr="004F69EA">
        <w:rPr>
          <w:lang w:val="en-GB"/>
        </w:rPr>
        <w:t xml:space="preserve"> </w:t>
      </w:r>
      <w:r w:rsidR="00574A0D" w:rsidRPr="004F69EA">
        <w:rPr>
          <w:lang w:val="en-GB"/>
        </w:rPr>
        <w:t xml:space="preserve">regarding any possible new leads of enquiry. </w:t>
      </w:r>
    </w:p>
    <w:p w:rsidR="00992DFF" w:rsidRPr="009C626B" w:rsidRDefault="00992DFF" w:rsidP="00BE6362">
      <w:pPr>
        <w:pStyle w:val="ListParagraph"/>
        <w:tabs>
          <w:tab w:val="num" w:pos="450"/>
        </w:tabs>
        <w:autoSpaceDE w:val="0"/>
        <w:ind w:left="450" w:hanging="450"/>
        <w:contextualSpacing/>
        <w:jc w:val="both"/>
        <w:rPr>
          <w:lang w:val="en-GB"/>
        </w:rPr>
      </w:pPr>
    </w:p>
    <w:p w:rsidR="00B47E92" w:rsidRPr="004F69EA" w:rsidRDefault="00992DFF" w:rsidP="00BE6362">
      <w:pPr>
        <w:numPr>
          <w:ilvl w:val="0"/>
          <w:numId w:val="6"/>
        </w:numPr>
        <w:tabs>
          <w:tab w:val="clear" w:pos="360"/>
          <w:tab w:val="num" w:pos="450"/>
        </w:tabs>
        <w:ind w:left="450" w:hanging="450"/>
        <w:jc w:val="both"/>
        <w:rPr>
          <w:color w:val="000000"/>
          <w:lang w:val="en-GB"/>
        </w:rPr>
      </w:pPr>
      <w:r w:rsidRPr="004F69EA">
        <w:rPr>
          <w:color w:val="000000"/>
          <w:lang w:val="en-GB"/>
        </w:rPr>
        <w:t>In this re</w:t>
      </w:r>
      <w:r w:rsidR="00B864E3" w:rsidRPr="004F69EA">
        <w:rPr>
          <w:color w:val="000000"/>
          <w:lang w:val="en-GB"/>
        </w:rPr>
        <w:t>spect, the Panel notes that</w:t>
      </w:r>
      <w:r w:rsidRPr="004F69EA">
        <w:rPr>
          <w:color w:val="000000"/>
          <w:lang w:val="en-GB"/>
        </w:rPr>
        <w:t xml:space="preserve"> no</w:t>
      </w:r>
      <w:r w:rsidR="00B864E3" w:rsidRPr="004F69EA">
        <w:rPr>
          <w:color w:val="000000"/>
          <w:lang w:val="en-GB"/>
        </w:rPr>
        <w:t xml:space="preserve"> meaningful actions were carried out</w:t>
      </w:r>
      <w:r w:rsidRPr="004F69EA">
        <w:rPr>
          <w:color w:val="000000"/>
          <w:lang w:val="en-GB"/>
        </w:rPr>
        <w:t xml:space="preserve"> to further </w:t>
      </w:r>
      <w:r w:rsidR="00E41B75" w:rsidRPr="004F69EA">
        <w:rPr>
          <w:color w:val="000000"/>
          <w:lang w:val="en-GB"/>
        </w:rPr>
        <w:t xml:space="preserve">review or </w:t>
      </w:r>
      <w:r w:rsidRPr="004F69EA">
        <w:rPr>
          <w:color w:val="000000"/>
          <w:lang w:val="en-GB"/>
        </w:rPr>
        <w:t xml:space="preserve">investigate </w:t>
      </w:r>
      <w:r w:rsidR="00B864E3" w:rsidRPr="004F69EA">
        <w:rPr>
          <w:color w:val="000000"/>
          <w:lang w:val="en-GB"/>
        </w:rPr>
        <w:t>the</w:t>
      </w:r>
      <w:r w:rsidRPr="004F69EA">
        <w:rPr>
          <w:color w:val="000000"/>
          <w:lang w:val="en-GB"/>
        </w:rPr>
        <w:t xml:space="preserve"> case</w:t>
      </w:r>
      <w:r w:rsidR="00B864E3" w:rsidRPr="004F69EA">
        <w:rPr>
          <w:color w:val="000000"/>
          <w:lang w:val="en-GB"/>
        </w:rPr>
        <w:t>s</w:t>
      </w:r>
      <w:r w:rsidRPr="004F69EA">
        <w:rPr>
          <w:color w:val="000000"/>
          <w:lang w:val="en-GB"/>
        </w:rPr>
        <w:t xml:space="preserve"> during this period. </w:t>
      </w:r>
      <w:r w:rsidR="00B864E3" w:rsidRPr="004F69EA">
        <w:rPr>
          <w:color w:val="000000"/>
          <w:lang w:val="en-GB"/>
        </w:rPr>
        <w:t xml:space="preserve">Concerning the disappearance of </w:t>
      </w:r>
      <w:r w:rsidR="00B864E3" w:rsidRPr="004F69EA">
        <w:rPr>
          <w:lang w:val="en-GB"/>
        </w:rPr>
        <w:t xml:space="preserve">Mrs Jovanka Mitić and Mr Stanislav Mitić, it transpires from the investigative file that their case was reviewed in September 2008. The reviewing investigator noticed that by that time, almost six years after a missing person file had been opened, no DNA samples had been taken from the victims’ family members for the purpose of identification. </w:t>
      </w:r>
      <w:r w:rsidR="00C77617" w:rsidRPr="004F69EA">
        <w:rPr>
          <w:lang w:val="en-GB"/>
        </w:rPr>
        <w:t>He also stated that there was not sufficient information on the identification of the missing persons; however no recommendation was made</w:t>
      </w:r>
      <w:r w:rsidR="00F0530E" w:rsidRPr="004F69EA">
        <w:rPr>
          <w:lang w:val="en-GB"/>
        </w:rPr>
        <w:t xml:space="preserve"> or action taken </w:t>
      </w:r>
      <w:r w:rsidR="00C77617" w:rsidRPr="004F69EA">
        <w:rPr>
          <w:lang w:val="en-GB"/>
        </w:rPr>
        <w:t xml:space="preserve">in order to fill </w:t>
      </w:r>
      <w:r w:rsidR="0002441F" w:rsidRPr="004F69EA">
        <w:rPr>
          <w:lang w:val="en-GB"/>
        </w:rPr>
        <w:t>these</w:t>
      </w:r>
      <w:r w:rsidR="00C77617" w:rsidRPr="004F69EA">
        <w:rPr>
          <w:lang w:val="en-GB"/>
        </w:rPr>
        <w:t xml:space="preserve"> information gaps. </w:t>
      </w:r>
    </w:p>
    <w:p w:rsidR="00B47E92" w:rsidRDefault="00B47E92" w:rsidP="00BE6362">
      <w:pPr>
        <w:pStyle w:val="ListParagraph"/>
        <w:tabs>
          <w:tab w:val="num" w:pos="450"/>
        </w:tabs>
        <w:ind w:left="450" w:hanging="450"/>
        <w:rPr>
          <w:highlight w:val="yellow"/>
          <w:lang w:val="en-GB"/>
        </w:rPr>
      </w:pPr>
    </w:p>
    <w:p w:rsidR="0002441F" w:rsidRPr="004F69EA" w:rsidRDefault="0002441F" w:rsidP="00BE6362">
      <w:pPr>
        <w:numPr>
          <w:ilvl w:val="0"/>
          <w:numId w:val="6"/>
        </w:numPr>
        <w:tabs>
          <w:tab w:val="clear" w:pos="360"/>
          <w:tab w:val="num" w:pos="450"/>
        </w:tabs>
        <w:ind w:left="450" w:hanging="450"/>
        <w:jc w:val="both"/>
        <w:rPr>
          <w:color w:val="000000"/>
          <w:lang w:val="en-GB"/>
        </w:rPr>
      </w:pPr>
      <w:r w:rsidRPr="004F69EA">
        <w:rPr>
          <w:lang w:val="en-GB"/>
        </w:rPr>
        <w:t>C</w:t>
      </w:r>
      <w:r w:rsidR="00B47E92" w:rsidRPr="004F69EA">
        <w:rPr>
          <w:lang w:val="en-GB"/>
        </w:rPr>
        <w:t xml:space="preserve">oncerning the case of </w:t>
      </w:r>
      <w:r w:rsidR="00B47E92" w:rsidRPr="0026408E">
        <w:rPr>
          <w:lang w:val="en-GB"/>
        </w:rPr>
        <w:t xml:space="preserve">Mr Radislav Jovanović, </w:t>
      </w:r>
      <w:r w:rsidRPr="0026408E">
        <w:rPr>
          <w:lang w:val="en-GB"/>
        </w:rPr>
        <w:t xml:space="preserve">the Panel notes that, in 2004, the MPU had been instructed to verify if there was </w:t>
      </w:r>
      <w:r w:rsidR="004F69EA" w:rsidRPr="0026408E">
        <w:rPr>
          <w:lang w:val="en-GB"/>
        </w:rPr>
        <w:t xml:space="preserve">any </w:t>
      </w:r>
      <w:r w:rsidRPr="0026408E">
        <w:rPr>
          <w:lang w:val="en-GB"/>
        </w:rPr>
        <w:t>trace of his mortal remains at the scene of</w:t>
      </w:r>
      <w:r w:rsidR="00BA5961" w:rsidRPr="0026408E">
        <w:rPr>
          <w:lang w:val="en-GB"/>
        </w:rPr>
        <w:t xml:space="preserve"> the</w:t>
      </w:r>
      <w:r w:rsidRPr="0026408E">
        <w:rPr>
          <w:lang w:val="en-GB"/>
        </w:rPr>
        <w:t xml:space="preserve"> crime, under the burnt ruins of his house</w:t>
      </w:r>
      <w:r w:rsidR="00BE79E5" w:rsidRPr="0026408E">
        <w:rPr>
          <w:lang w:val="en-GB"/>
        </w:rPr>
        <w:t xml:space="preserve"> (see § 7</w:t>
      </w:r>
      <w:r w:rsidR="0026408E" w:rsidRPr="0026408E">
        <w:rPr>
          <w:lang w:val="en-GB"/>
        </w:rPr>
        <w:t>4</w:t>
      </w:r>
      <w:r w:rsidR="00BE79E5" w:rsidRPr="0026408E">
        <w:rPr>
          <w:lang w:val="en-GB"/>
        </w:rPr>
        <w:t>)</w:t>
      </w:r>
      <w:r w:rsidRPr="0026408E">
        <w:rPr>
          <w:lang w:val="en-GB"/>
        </w:rPr>
        <w:t>. However, there</w:t>
      </w:r>
      <w:r w:rsidRPr="004F69EA">
        <w:rPr>
          <w:lang w:val="en-GB"/>
        </w:rPr>
        <w:t xml:space="preserve"> is no evidence in the file that this was done by the MPU. Further, </w:t>
      </w:r>
      <w:r w:rsidR="00C77617" w:rsidRPr="004F69EA">
        <w:rPr>
          <w:lang w:val="en-GB"/>
        </w:rPr>
        <w:t>there i</w:t>
      </w:r>
      <w:r w:rsidR="00B47E92" w:rsidRPr="004F69EA">
        <w:rPr>
          <w:lang w:val="en-GB"/>
        </w:rPr>
        <w:t>s no indication in the file that a f</w:t>
      </w:r>
      <w:r w:rsidR="000267DF" w:rsidRPr="004F69EA">
        <w:rPr>
          <w:lang w:val="en-GB"/>
        </w:rPr>
        <w:t xml:space="preserve">urther interview of </w:t>
      </w:r>
      <w:r w:rsidR="00B47E92" w:rsidRPr="004F69EA">
        <w:rPr>
          <w:lang w:val="en-GB"/>
        </w:rPr>
        <w:t>T.J.</w:t>
      </w:r>
      <w:r w:rsidR="000267DF" w:rsidRPr="004F69EA">
        <w:rPr>
          <w:lang w:val="en-GB"/>
        </w:rPr>
        <w:t>, the only eye-witness,</w:t>
      </w:r>
      <w:r w:rsidR="00B47E92" w:rsidRPr="004F69EA">
        <w:rPr>
          <w:lang w:val="en-GB"/>
        </w:rPr>
        <w:t xml:space="preserve"> was con</w:t>
      </w:r>
      <w:r w:rsidR="00BA5961" w:rsidRPr="004F69EA">
        <w:rPr>
          <w:lang w:val="en-GB"/>
        </w:rPr>
        <w:t xml:space="preserve">ducted and audio-recorded as </w:t>
      </w:r>
      <w:r w:rsidR="00B47E92" w:rsidRPr="004F69EA">
        <w:rPr>
          <w:lang w:val="en-GB"/>
        </w:rPr>
        <w:t>had been deemed necessary when the case had been re-opened by the WCIU in August 2004</w:t>
      </w:r>
      <w:r w:rsidR="00BE79E5" w:rsidRPr="004F69EA">
        <w:rPr>
          <w:lang w:val="en-GB"/>
        </w:rPr>
        <w:t xml:space="preserve"> (see §§ </w:t>
      </w:r>
      <w:r w:rsidR="0026408E">
        <w:rPr>
          <w:lang w:val="en-GB"/>
        </w:rPr>
        <w:t>79-80</w:t>
      </w:r>
      <w:r w:rsidR="00BE79E5" w:rsidRPr="004F69EA">
        <w:rPr>
          <w:lang w:val="en-GB"/>
        </w:rPr>
        <w:t>).</w:t>
      </w:r>
      <w:r w:rsidR="00B47E92" w:rsidRPr="004F69EA">
        <w:rPr>
          <w:lang w:val="en-GB"/>
        </w:rPr>
        <w:t xml:space="preserve"> </w:t>
      </w:r>
      <w:r w:rsidR="00BA5961" w:rsidRPr="004F69EA">
        <w:rPr>
          <w:lang w:val="en-GB"/>
        </w:rPr>
        <w:t>The Panel notes that, when</w:t>
      </w:r>
      <w:r w:rsidR="000267DF" w:rsidRPr="004F69EA">
        <w:rPr>
          <w:lang w:val="en-GB"/>
        </w:rPr>
        <w:t xml:space="preserve"> the case was further reviewed in 2007, it was dismissed </w:t>
      </w:r>
      <w:r w:rsidR="000267DF" w:rsidRPr="004F69EA">
        <w:rPr>
          <w:lang w:val="en-GB"/>
        </w:rPr>
        <w:lastRenderedPageBreak/>
        <w:t>based on the assumption that all leads had been properly followed and that T.J. had not been able t</w:t>
      </w:r>
      <w:r w:rsidR="00BA5961" w:rsidRPr="004F69EA">
        <w:rPr>
          <w:lang w:val="en-GB"/>
        </w:rPr>
        <w:t>o identify her son’s killer</w:t>
      </w:r>
      <w:r w:rsidR="000267DF" w:rsidRPr="004F69EA">
        <w:rPr>
          <w:lang w:val="en-GB"/>
        </w:rPr>
        <w:t xml:space="preserve"> in a supposed “photo line-up” organised by the UNMIK Police. The Panel notes with concern the inadequacy of this review, as the reviewing inv</w:t>
      </w:r>
      <w:r w:rsidR="0026408E">
        <w:rPr>
          <w:lang w:val="en-GB"/>
        </w:rPr>
        <w:t>estigators confused the set of photographs</w:t>
      </w:r>
      <w:r w:rsidR="000267DF" w:rsidRPr="004F69EA">
        <w:rPr>
          <w:lang w:val="en-GB"/>
        </w:rPr>
        <w:t xml:space="preserve"> taken by the UNMIK Police in</w:t>
      </w:r>
      <w:r w:rsidR="004F69EA">
        <w:rPr>
          <w:lang w:val="en-GB"/>
        </w:rPr>
        <w:t xml:space="preserve"> 2001 at the scene of crime in </w:t>
      </w:r>
      <w:r w:rsidR="000267DF" w:rsidRPr="004F69EA">
        <w:t xml:space="preserve">Mushtisht/Mušutište </w:t>
      </w:r>
      <w:r w:rsidR="000267DF" w:rsidRPr="004F69EA">
        <w:rPr>
          <w:lang w:val="en-GB"/>
        </w:rPr>
        <w:t>(and recognised as such by T.J.</w:t>
      </w:r>
      <w:r w:rsidR="00BE79E5" w:rsidRPr="004F69EA">
        <w:rPr>
          <w:lang w:val="en-GB"/>
        </w:rPr>
        <w:t>)</w:t>
      </w:r>
      <w:r w:rsidR="000267DF" w:rsidRPr="004F69EA">
        <w:rPr>
          <w:lang w:val="en-GB"/>
        </w:rPr>
        <w:t xml:space="preserve">, with a </w:t>
      </w:r>
      <w:r w:rsidR="000267DF" w:rsidRPr="0026408E">
        <w:rPr>
          <w:lang w:val="en-GB"/>
        </w:rPr>
        <w:t>photo line-up of possible perpetrators of the crime, which indeed never</w:t>
      </w:r>
      <w:r w:rsidR="00BA5961" w:rsidRPr="0026408E">
        <w:rPr>
          <w:lang w:val="en-GB"/>
        </w:rPr>
        <w:t xml:space="preserve"> apparently</w:t>
      </w:r>
      <w:r w:rsidR="000267DF" w:rsidRPr="0026408E">
        <w:rPr>
          <w:lang w:val="en-GB"/>
        </w:rPr>
        <w:t xml:space="preserve"> took place</w:t>
      </w:r>
      <w:r w:rsidR="00BE79E5" w:rsidRPr="0026408E">
        <w:rPr>
          <w:lang w:val="en-GB"/>
        </w:rPr>
        <w:t xml:space="preserve"> (see §§ </w:t>
      </w:r>
      <w:r w:rsidR="0026408E" w:rsidRPr="0026408E">
        <w:rPr>
          <w:lang w:val="en-GB"/>
        </w:rPr>
        <w:t>74</w:t>
      </w:r>
      <w:r w:rsidR="00BE79E5" w:rsidRPr="0026408E">
        <w:rPr>
          <w:lang w:val="en-GB"/>
        </w:rPr>
        <w:t xml:space="preserve"> and </w:t>
      </w:r>
      <w:r w:rsidR="0026408E" w:rsidRPr="0026408E">
        <w:rPr>
          <w:lang w:val="en-GB"/>
        </w:rPr>
        <w:t>82</w:t>
      </w:r>
      <w:r w:rsidR="00BE79E5" w:rsidRPr="0026408E">
        <w:rPr>
          <w:lang w:val="en-GB"/>
        </w:rPr>
        <w:t xml:space="preserve"> above)</w:t>
      </w:r>
      <w:r w:rsidR="000267DF" w:rsidRPr="0026408E">
        <w:rPr>
          <w:lang w:val="en-GB"/>
        </w:rPr>
        <w:t>.</w:t>
      </w:r>
      <w:r w:rsidR="000267DF" w:rsidRPr="004F69EA">
        <w:rPr>
          <w:lang w:val="en-GB"/>
        </w:rPr>
        <w:t xml:space="preserve"> </w:t>
      </w:r>
    </w:p>
    <w:p w:rsidR="0002441F" w:rsidRDefault="0002441F" w:rsidP="00BE6362">
      <w:pPr>
        <w:tabs>
          <w:tab w:val="num" w:pos="450"/>
        </w:tabs>
        <w:ind w:left="450" w:hanging="450"/>
        <w:jc w:val="both"/>
        <w:rPr>
          <w:color w:val="000000"/>
          <w:highlight w:val="yellow"/>
          <w:lang w:val="en-GB"/>
        </w:rPr>
      </w:pPr>
    </w:p>
    <w:p w:rsidR="0002441F"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In response to the SRSG’s argument that the witness T.J. did not provide the Police with conclusive information concerning perpetrators,</w:t>
      </w:r>
      <w:r w:rsidR="00BA5961" w:rsidRPr="00CF2AE9">
        <w:rPr>
          <w:color w:val="000000"/>
          <w:lang w:val="en-GB"/>
        </w:rPr>
        <w:t xml:space="preserve"> the</w:t>
      </w:r>
      <w:r w:rsidRPr="00CF2AE9">
        <w:rPr>
          <w:color w:val="000000"/>
          <w:lang w:val="en-GB"/>
        </w:rPr>
        <w:t xml:space="preserve"> identity of other witnesses (the village doctor), the location of her son’s mortal remains, and the possible connection to the case of the person whose name had been written on the walls of her house, the Panel no</w:t>
      </w:r>
      <w:r w:rsidR="00BE79E5" w:rsidRPr="00CF2AE9">
        <w:rPr>
          <w:color w:val="000000"/>
          <w:lang w:val="en-GB"/>
        </w:rPr>
        <w:t>tes that, it is normally</w:t>
      </w:r>
      <w:r w:rsidRPr="00CF2AE9">
        <w:rPr>
          <w:color w:val="000000"/>
          <w:lang w:val="en-GB"/>
        </w:rPr>
        <w:t xml:space="preserve"> the responsibility of </w:t>
      </w:r>
      <w:r w:rsidR="00BE79E5" w:rsidRPr="00CF2AE9">
        <w:rPr>
          <w:color w:val="000000"/>
          <w:lang w:val="en-GB"/>
        </w:rPr>
        <w:t>the investigative authorities</w:t>
      </w:r>
      <w:r w:rsidRPr="00CF2AE9">
        <w:rPr>
          <w:color w:val="000000"/>
          <w:lang w:val="en-GB"/>
        </w:rPr>
        <w:t xml:space="preserve"> </w:t>
      </w:r>
      <w:r w:rsidR="00BE79E5" w:rsidRPr="00CF2AE9">
        <w:rPr>
          <w:color w:val="000000"/>
          <w:lang w:val="en-GB"/>
        </w:rPr>
        <w:t xml:space="preserve">to follow </w:t>
      </w:r>
      <w:r w:rsidR="00BA5961" w:rsidRPr="00CF2AE9">
        <w:rPr>
          <w:color w:val="000000"/>
          <w:lang w:val="en-GB"/>
        </w:rPr>
        <w:t>up</w:t>
      </w:r>
      <w:r w:rsidRPr="00CF2AE9">
        <w:rPr>
          <w:color w:val="000000"/>
          <w:lang w:val="en-GB"/>
        </w:rPr>
        <w:t xml:space="preserve"> the leads and </w:t>
      </w:r>
      <w:r w:rsidR="00BA5961" w:rsidRPr="00CF2AE9">
        <w:rPr>
          <w:color w:val="000000"/>
          <w:lang w:val="en-GB"/>
        </w:rPr>
        <w:t xml:space="preserve">to </w:t>
      </w:r>
      <w:r w:rsidRPr="00CF2AE9">
        <w:rPr>
          <w:color w:val="000000"/>
          <w:lang w:val="en-GB"/>
        </w:rPr>
        <w:t xml:space="preserve">corroborate the albeit limited information </w:t>
      </w:r>
      <w:r w:rsidR="00BE79E5" w:rsidRPr="00CF2AE9">
        <w:rPr>
          <w:color w:val="000000"/>
          <w:lang w:val="en-GB"/>
        </w:rPr>
        <w:t xml:space="preserve">provided by </w:t>
      </w:r>
      <w:r w:rsidRPr="00CF2AE9">
        <w:rPr>
          <w:color w:val="000000"/>
          <w:lang w:val="en-GB"/>
        </w:rPr>
        <w:t>witness</w:t>
      </w:r>
      <w:r w:rsidR="00BE79E5" w:rsidRPr="00CF2AE9">
        <w:rPr>
          <w:color w:val="000000"/>
          <w:lang w:val="en-GB"/>
        </w:rPr>
        <w:t>es</w:t>
      </w:r>
      <w:r w:rsidRPr="00CF2AE9">
        <w:rPr>
          <w:color w:val="000000"/>
          <w:lang w:val="en-GB"/>
        </w:rPr>
        <w:t xml:space="preserve"> and considers that UNMIK did not take all reasonable steps in this regard. </w:t>
      </w:r>
    </w:p>
    <w:p w:rsidR="000267DF" w:rsidRPr="00CF2AE9" w:rsidRDefault="000267DF" w:rsidP="00BE6362">
      <w:pPr>
        <w:pStyle w:val="ListParagraph"/>
        <w:tabs>
          <w:tab w:val="num" w:pos="450"/>
        </w:tabs>
        <w:ind w:left="450" w:hanging="450"/>
        <w:rPr>
          <w:color w:val="000000"/>
          <w:lang w:val="en-GB"/>
        </w:rPr>
      </w:pPr>
    </w:p>
    <w:p w:rsidR="005C0499"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Concerning</w:t>
      </w:r>
      <w:r w:rsidR="000267DF" w:rsidRPr="00CF2AE9">
        <w:rPr>
          <w:color w:val="000000"/>
          <w:lang w:val="en-GB"/>
        </w:rPr>
        <w:t xml:space="preserve"> the disappearance of </w:t>
      </w:r>
      <w:r w:rsidR="000267DF" w:rsidRPr="00CF2AE9">
        <w:rPr>
          <w:lang w:val="en-GB"/>
        </w:rPr>
        <w:t>Mr Stanislav Marković</w:t>
      </w:r>
      <w:r w:rsidR="005C0499" w:rsidRPr="00CF2AE9">
        <w:rPr>
          <w:lang w:val="en-GB"/>
        </w:rPr>
        <w:t xml:space="preserve"> and of Mr Božidar Jovanović</w:t>
      </w:r>
      <w:r w:rsidR="00CF2AE9" w:rsidRPr="00CF2AE9">
        <w:rPr>
          <w:lang w:val="en-GB"/>
        </w:rPr>
        <w:t xml:space="preserve">, </w:t>
      </w:r>
      <w:r w:rsidR="000267DF" w:rsidRPr="00CF2AE9">
        <w:rPr>
          <w:lang w:val="en-GB"/>
        </w:rPr>
        <w:t>the Panel notes that, in the period under the jurisdiction of the Panel, no acti</w:t>
      </w:r>
      <w:r w:rsidR="00BA5961" w:rsidRPr="00CF2AE9">
        <w:rPr>
          <w:lang w:val="en-GB"/>
        </w:rPr>
        <w:t>on whatsoever was taken with a view to</w:t>
      </w:r>
      <w:r w:rsidR="000267DF" w:rsidRPr="00CF2AE9">
        <w:rPr>
          <w:lang w:val="en-GB"/>
        </w:rPr>
        <w:t xml:space="preserve"> gathering further information on </w:t>
      </w:r>
      <w:r w:rsidR="005C0499" w:rsidRPr="00CF2AE9">
        <w:rPr>
          <w:lang w:val="en-GB"/>
        </w:rPr>
        <w:t>these</w:t>
      </w:r>
      <w:r w:rsidR="000267DF" w:rsidRPr="00CF2AE9">
        <w:rPr>
          <w:lang w:val="en-GB"/>
        </w:rPr>
        <w:t xml:space="preserve"> case</w:t>
      </w:r>
      <w:r w:rsidR="005C0499" w:rsidRPr="00CF2AE9">
        <w:rPr>
          <w:lang w:val="en-GB"/>
        </w:rPr>
        <w:t xml:space="preserve">s and that no attempt was made to trace the complainants or any other potential witness, or to better understand the circumstances of their disappearance. </w:t>
      </w:r>
    </w:p>
    <w:p w:rsidR="005C0499" w:rsidRPr="00CF2AE9" w:rsidRDefault="005C0499" w:rsidP="00BE6362">
      <w:pPr>
        <w:pStyle w:val="ListParagraph"/>
        <w:tabs>
          <w:tab w:val="num" w:pos="450"/>
        </w:tabs>
        <w:ind w:left="450" w:hanging="450"/>
        <w:rPr>
          <w:lang w:val="en-GB"/>
        </w:rPr>
      </w:pPr>
    </w:p>
    <w:p w:rsidR="000267DF" w:rsidRPr="00CF2AE9" w:rsidRDefault="005C0499" w:rsidP="00BE6362">
      <w:pPr>
        <w:numPr>
          <w:ilvl w:val="0"/>
          <w:numId w:val="6"/>
        </w:numPr>
        <w:tabs>
          <w:tab w:val="clear" w:pos="360"/>
          <w:tab w:val="num" w:pos="450"/>
        </w:tabs>
        <w:ind w:left="450" w:hanging="450"/>
        <w:jc w:val="both"/>
        <w:rPr>
          <w:color w:val="000000"/>
          <w:lang w:val="en-GB"/>
        </w:rPr>
      </w:pPr>
      <w:r w:rsidRPr="00CF2AE9">
        <w:rPr>
          <w:lang w:val="en-GB"/>
        </w:rPr>
        <w:t xml:space="preserve">With particular respect to Mr Božidar Jovanović, the Panel has already noted that, notwithstanding the fact that this case had been recorded by UNMIK MPU in 2003, </w:t>
      </w:r>
      <w:r w:rsidR="00BA5961" w:rsidRPr="00CF2AE9">
        <w:rPr>
          <w:lang w:val="en-GB"/>
        </w:rPr>
        <w:t xml:space="preserve">the </w:t>
      </w:r>
      <w:r w:rsidRPr="00CF2AE9">
        <w:rPr>
          <w:lang w:val="en-GB"/>
        </w:rPr>
        <w:t xml:space="preserve">MPU investigators tasked to </w:t>
      </w:r>
      <w:r w:rsidR="00BA5961" w:rsidRPr="00CF2AE9">
        <w:rPr>
          <w:lang w:val="en-GB"/>
        </w:rPr>
        <w:t>trace the file at</w:t>
      </w:r>
      <w:r w:rsidRPr="00CF2AE9">
        <w:rPr>
          <w:lang w:val="en-GB"/>
        </w:rPr>
        <w:t xml:space="preserve"> the request of the SRSG in 2007, could not find any record concerning the missing person. Based on the </w:t>
      </w:r>
      <w:r w:rsidR="00BA5961" w:rsidRPr="00CF2AE9">
        <w:rPr>
          <w:lang w:val="en-GB"/>
        </w:rPr>
        <w:t xml:space="preserve">results of this search, the </w:t>
      </w:r>
      <w:r w:rsidRPr="00CF2AE9">
        <w:rPr>
          <w:lang w:val="en-GB"/>
        </w:rPr>
        <w:t>Director</w:t>
      </w:r>
      <w:r w:rsidR="00BA5961" w:rsidRPr="00CF2AE9">
        <w:rPr>
          <w:lang w:val="en-GB"/>
        </w:rPr>
        <w:t xml:space="preserve"> of the </w:t>
      </w:r>
      <w:r w:rsidR="00E21754" w:rsidRPr="00CF2AE9">
        <w:rPr>
          <w:lang w:val="en-GB"/>
        </w:rPr>
        <w:t>DOJ</w:t>
      </w:r>
      <w:r w:rsidRPr="00CF2AE9">
        <w:rPr>
          <w:lang w:val="en-GB"/>
        </w:rPr>
        <w:t xml:space="preserve"> advised the</w:t>
      </w:r>
      <w:r w:rsidR="00BA5961" w:rsidRPr="00CF2AE9">
        <w:rPr>
          <w:lang w:val="en-GB"/>
        </w:rPr>
        <w:t xml:space="preserve"> victim’s sister, at that time</w:t>
      </w:r>
      <w:r w:rsidRPr="00CF2AE9">
        <w:rPr>
          <w:lang w:val="en-GB"/>
        </w:rPr>
        <w:t xml:space="preserve"> living in Serbia proper, to register the disappear</w:t>
      </w:r>
      <w:r w:rsidR="00BA5961" w:rsidRPr="00CF2AE9">
        <w:rPr>
          <w:lang w:val="en-GB"/>
        </w:rPr>
        <w:t>ance of her</w:t>
      </w:r>
      <w:r w:rsidRPr="00CF2AE9">
        <w:rPr>
          <w:lang w:val="en-GB"/>
        </w:rPr>
        <w:t xml:space="preserve"> brother at the MPU Office in</w:t>
      </w:r>
      <w:r w:rsidR="00BE79E5" w:rsidRPr="00CF2AE9">
        <w:t xml:space="preserve"> </w:t>
      </w:r>
      <w:r w:rsidR="00BE79E5" w:rsidRPr="00CF2AE9">
        <w:rPr>
          <w:lang w:val="en-GB"/>
        </w:rPr>
        <w:t>Graçanicë/</w:t>
      </w:r>
      <w:r w:rsidRPr="00CF2AE9">
        <w:rPr>
          <w:lang w:val="en-GB"/>
        </w:rPr>
        <w:t>Gra</w:t>
      </w:r>
      <w:r w:rsidR="00BE79E5" w:rsidRPr="00CF2AE9">
        <w:rPr>
          <w:lang w:val="en-GB"/>
        </w:rPr>
        <w:t>č</w:t>
      </w:r>
      <w:r w:rsidRPr="00CF2AE9">
        <w:rPr>
          <w:lang w:val="en-GB"/>
        </w:rPr>
        <w:t>anica. Around the same time, a list of actions was prepared by the MPU to gather more information on the case; however, there is no indication in the file that any of those actions was ever undertaken.</w:t>
      </w:r>
    </w:p>
    <w:p w:rsidR="001D7DA8" w:rsidRPr="00BE2696" w:rsidRDefault="001D7DA8" w:rsidP="00BE6362">
      <w:pPr>
        <w:pStyle w:val="ListParagraph"/>
        <w:tabs>
          <w:tab w:val="num" w:pos="450"/>
        </w:tabs>
        <w:ind w:left="450" w:hanging="450"/>
        <w:rPr>
          <w:lang w:val="en-GB"/>
        </w:rPr>
      </w:pPr>
    </w:p>
    <w:p w:rsidR="00860EF8" w:rsidRPr="00CF2AE9" w:rsidRDefault="000F5792" w:rsidP="00BE6362">
      <w:pPr>
        <w:numPr>
          <w:ilvl w:val="0"/>
          <w:numId w:val="6"/>
        </w:numPr>
        <w:tabs>
          <w:tab w:val="clear" w:pos="360"/>
          <w:tab w:val="num" w:pos="450"/>
        </w:tabs>
        <w:suppressAutoHyphens/>
        <w:autoSpaceDE w:val="0"/>
        <w:ind w:left="450" w:hanging="450"/>
        <w:jc w:val="both"/>
        <w:rPr>
          <w:bCs/>
        </w:rPr>
      </w:pPr>
      <w:r w:rsidRPr="00CF2AE9">
        <w:rPr>
          <w:lang w:val="en-GB"/>
        </w:rPr>
        <w:t xml:space="preserve">The Panel </w:t>
      </w:r>
      <w:r w:rsidR="0002441F" w:rsidRPr="00CF2AE9">
        <w:rPr>
          <w:lang w:val="en-GB"/>
        </w:rPr>
        <w:t xml:space="preserve">further </w:t>
      </w:r>
      <w:r w:rsidRPr="00CF2AE9">
        <w:rPr>
          <w:lang w:val="en-GB"/>
        </w:rPr>
        <w:t xml:space="preserve">notes </w:t>
      </w:r>
      <w:r w:rsidR="002C31D4" w:rsidRPr="00CF2AE9">
        <w:rPr>
          <w:lang w:val="en-GB"/>
        </w:rPr>
        <w:t xml:space="preserve">the SRSG’s </w:t>
      </w:r>
      <w:r w:rsidR="00045A7E" w:rsidRPr="00CF2AE9">
        <w:rPr>
          <w:lang w:val="en-GB"/>
        </w:rPr>
        <w:t>argument</w:t>
      </w:r>
      <w:r w:rsidR="006A3186" w:rsidRPr="00CF2AE9">
        <w:rPr>
          <w:lang w:val="en-GB"/>
        </w:rPr>
        <w:t xml:space="preserve"> that</w:t>
      </w:r>
      <w:r w:rsidR="00465202" w:rsidRPr="00CF2AE9">
        <w:rPr>
          <w:lang w:val="en-GB"/>
        </w:rPr>
        <w:t xml:space="preserve"> </w:t>
      </w:r>
      <w:r w:rsidR="0002441F" w:rsidRPr="00CF2AE9">
        <w:rPr>
          <w:lang w:val="en-GB"/>
        </w:rPr>
        <w:t xml:space="preserve">these cases were characterised by </w:t>
      </w:r>
      <w:r w:rsidR="0002441F" w:rsidRPr="00CF2AE9">
        <w:rPr>
          <w:bCs/>
        </w:rPr>
        <w:t xml:space="preserve">a “dearth of information”. The SRSG also states that no further witnesses came forward and no new evidence could be discovered in the period under review. </w:t>
      </w:r>
      <w:r w:rsidR="00860EF8" w:rsidRPr="00CF2AE9">
        <w:rPr>
          <w:bCs/>
        </w:rPr>
        <w:t xml:space="preserve">In this respect, </w:t>
      </w:r>
      <w:r w:rsidR="006A3186" w:rsidRPr="00CF2AE9">
        <w:rPr>
          <w:lang w:val="en-GB"/>
        </w:rPr>
        <w:t>the Panel holds that</w:t>
      </w:r>
      <w:r w:rsidR="00AB1ADB" w:rsidRPr="00CF2AE9">
        <w:rPr>
          <w:lang w:val="en-GB"/>
        </w:rPr>
        <w:t xml:space="preserve"> </w:t>
      </w:r>
      <w:r w:rsidR="006A3186" w:rsidRPr="00CF2AE9">
        <w:rPr>
          <w:lang w:val="en-GB"/>
        </w:rPr>
        <w:t>f</w:t>
      </w:r>
      <w:r w:rsidR="001D7DA8" w:rsidRPr="00CF2AE9">
        <w:rPr>
          <w:lang w:val="en-GB"/>
        </w:rPr>
        <w:t>inding the nec</w:t>
      </w:r>
      <w:r w:rsidR="006A3186" w:rsidRPr="00CF2AE9">
        <w:rPr>
          <w:lang w:val="en-GB"/>
        </w:rPr>
        <w:t>essary information to fill the</w:t>
      </w:r>
      <w:r w:rsidR="001D7DA8" w:rsidRPr="00CF2AE9">
        <w:rPr>
          <w:lang w:val="en-GB"/>
        </w:rPr>
        <w:t xml:space="preserve"> gaps</w:t>
      </w:r>
      <w:r w:rsidR="006A3186" w:rsidRPr="00CF2AE9">
        <w:rPr>
          <w:lang w:val="en-GB"/>
        </w:rPr>
        <w:t xml:space="preserve"> of an investigation</w:t>
      </w:r>
      <w:r w:rsidR="001D7DA8" w:rsidRPr="00CF2AE9">
        <w:rPr>
          <w:lang w:val="en-GB"/>
        </w:rPr>
        <w:t xml:space="preserve"> is the main goal of any investigative</w:t>
      </w:r>
      <w:r w:rsidR="001D7DA8" w:rsidRPr="00CF2AE9">
        <w:rPr>
          <w:color w:val="000000"/>
          <w:lang w:val="en-GB"/>
        </w:rPr>
        <w:t xml:space="preserve"> activity. Therefore, a lack of information should not be used as an argument to defend inaction by the i</w:t>
      </w:r>
      <w:r w:rsidR="009C626B" w:rsidRPr="00CF2AE9">
        <w:rPr>
          <w:color w:val="000000"/>
          <w:lang w:val="en-GB"/>
        </w:rPr>
        <w:t>nvestigative authorities. As has been</w:t>
      </w:r>
      <w:r w:rsidR="001D7DA8" w:rsidRPr="00CF2AE9">
        <w:rPr>
          <w:color w:val="000000"/>
          <w:lang w:val="en-GB"/>
        </w:rPr>
        <w:t xml:space="preserve"> shown, instead of actively searching for information and leads, UNMIK Police simply waited for further information to appear by itself. </w:t>
      </w:r>
    </w:p>
    <w:p w:rsidR="0002441F" w:rsidRDefault="0002441F" w:rsidP="00BE6362">
      <w:pPr>
        <w:pStyle w:val="ListParagraph"/>
        <w:tabs>
          <w:tab w:val="num" w:pos="450"/>
        </w:tabs>
        <w:ind w:left="450" w:hanging="450"/>
        <w:rPr>
          <w:bCs/>
        </w:rPr>
      </w:pPr>
    </w:p>
    <w:p w:rsidR="0002441F" w:rsidRPr="00DA035A" w:rsidRDefault="0002441F" w:rsidP="00BE6362">
      <w:pPr>
        <w:numPr>
          <w:ilvl w:val="0"/>
          <w:numId w:val="6"/>
        </w:numPr>
        <w:tabs>
          <w:tab w:val="clear" w:pos="360"/>
          <w:tab w:val="num" w:pos="450"/>
        </w:tabs>
        <w:suppressAutoHyphens/>
        <w:autoSpaceDE w:val="0"/>
        <w:ind w:left="450" w:hanging="450"/>
        <w:jc w:val="both"/>
        <w:rPr>
          <w:bCs/>
        </w:rPr>
      </w:pPr>
      <w:r w:rsidRPr="00DA035A">
        <w:rPr>
          <w:bCs/>
        </w:rPr>
        <w:t>The Panel</w:t>
      </w:r>
      <w:r w:rsidR="00BA5961" w:rsidRPr="00DA035A">
        <w:rPr>
          <w:bCs/>
        </w:rPr>
        <w:t xml:space="preserve"> has</w:t>
      </w:r>
      <w:r w:rsidR="00BE79E5" w:rsidRPr="00DA035A">
        <w:rPr>
          <w:bCs/>
        </w:rPr>
        <w:t xml:space="preserve"> already</w:t>
      </w:r>
      <w:r w:rsidRPr="00DA035A">
        <w:rPr>
          <w:bCs/>
        </w:rPr>
        <w:t xml:space="preserve"> </w:t>
      </w:r>
      <w:r w:rsidR="00BE79E5" w:rsidRPr="00DA035A">
        <w:rPr>
          <w:bCs/>
        </w:rPr>
        <w:t xml:space="preserve">noted that no effort was made by the investigative authorities to investigate in a systematic and coordinated manner the disappearance of about 20 persons from </w:t>
      </w:r>
      <w:r w:rsidR="00BE79E5" w:rsidRPr="00DA035A">
        <w:t>Mushtisht/Mušutište village in June 1999</w:t>
      </w:r>
      <w:r w:rsidR="00CF2AE9" w:rsidRPr="00DA035A">
        <w:t xml:space="preserve"> during a concerted KLA action which appears to the Panel to be an </w:t>
      </w:r>
      <w:r w:rsidR="002E256E" w:rsidRPr="00DA035A">
        <w:t>operatio</w:t>
      </w:r>
      <w:r w:rsidR="00CF2AE9" w:rsidRPr="00DA035A">
        <w:t>n of ethnic cleansing</w:t>
      </w:r>
      <w:r w:rsidR="00BE79E5" w:rsidRPr="00DA035A">
        <w:t xml:space="preserve">. The Panel also notes that this failure continued </w:t>
      </w:r>
      <w:r w:rsidRPr="00DA035A">
        <w:rPr>
          <w:bCs/>
        </w:rPr>
        <w:t>during the period under review</w:t>
      </w:r>
      <w:r w:rsidR="00BE79E5" w:rsidRPr="00DA035A">
        <w:rPr>
          <w:bCs/>
        </w:rPr>
        <w:t xml:space="preserve"> as, by this time, no system seems to have been put in place by the UNMIK Police to establish effective coordination among its different units and </w:t>
      </w:r>
      <w:r w:rsidR="00BA5961" w:rsidRPr="00DA035A">
        <w:rPr>
          <w:bCs/>
        </w:rPr>
        <w:t xml:space="preserve">to </w:t>
      </w:r>
      <w:r w:rsidR="00BE79E5" w:rsidRPr="00DA035A">
        <w:rPr>
          <w:bCs/>
        </w:rPr>
        <w:t>avoid overlapping. In this respect, the Panel also notes that</w:t>
      </w:r>
      <w:r w:rsidRPr="00DA035A">
        <w:rPr>
          <w:bCs/>
        </w:rPr>
        <w:t xml:space="preserve"> no effort was made by UNMIK Police to follow an obvious line of enquiry leading to the KLA </w:t>
      </w:r>
      <w:r w:rsidRPr="00DA035A">
        <w:rPr>
          <w:bCs/>
        </w:rPr>
        <w:lastRenderedPageBreak/>
        <w:t xml:space="preserve">group controlling </w:t>
      </w:r>
      <w:r w:rsidRPr="00DA035A">
        <w:t>Mushtisht/Mušutište and nearby villages, which in the statements of the witnesses</w:t>
      </w:r>
      <w:r w:rsidR="002E256E" w:rsidRPr="00DA035A">
        <w:t xml:space="preserve"> had been responsible for crimes against the</w:t>
      </w:r>
      <w:r w:rsidR="00CF2AE9" w:rsidRPr="00DA035A">
        <w:t xml:space="preserve"> civilian</w:t>
      </w:r>
      <w:r w:rsidR="002E256E" w:rsidRPr="00DA035A">
        <w:t xml:space="preserve"> inhabitants of the area.</w:t>
      </w:r>
    </w:p>
    <w:p w:rsidR="00A53C4F" w:rsidRPr="0002441F" w:rsidRDefault="00A53C4F" w:rsidP="00BE6362">
      <w:pPr>
        <w:tabs>
          <w:tab w:val="num" w:pos="450"/>
        </w:tabs>
        <w:ind w:left="450" w:hanging="450"/>
        <w:rPr>
          <w:color w:val="000000"/>
        </w:rPr>
      </w:pPr>
    </w:p>
    <w:p w:rsidR="00A53C4F" w:rsidRPr="00A53C4F" w:rsidRDefault="00A53C4F" w:rsidP="00BE6362">
      <w:pPr>
        <w:numPr>
          <w:ilvl w:val="0"/>
          <w:numId w:val="6"/>
        </w:numPr>
        <w:tabs>
          <w:tab w:val="clear" w:pos="360"/>
          <w:tab w:val="num" w:pos="450"/>
        </w:tabs>
        <w:suppressAutoHyphens/>
        <w:autoSpaceDE w:val="0"/>
        <w:ind w:left="450" w:hanging="450"/>
        <w:contextualSpacing/>
        <w:jc w:val="both"/>
        <w:rPr>
          <w:lang w:val="en-GB"/>
        </w:rPr>
      </w:pPr>
      <w:r w:rsidRPr="00D2258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D939AE" w:rsidRDefault="001D7DA8" w:rsidP="00BE6362">
      <w:pPr>
        <w:pStyle w:val="ListParagraph"/>
        <w:tabs>
          <w:tab w:val="num" w:pos="450"/>
        </w:tabs>
        <w:ind w:left="450" w:hanging="450"/>
        <w:rPr>
          <w:lang w:val="en-GB"/>
        </w:rPr>
      </w:pPr>
    </w:p>
    <w:p w:rsidR="001D7DA8" w:rsidRPr="00D939AE" w:rsidRDefault="001D7DA8" w:rsidP="00BE6362">
      <w:pPr>
        <w:numPr>
          <w:ilvl w:val="0"/>
          <w:numId w:val="6"/>
        </w:numPr>
        <w:tabs>
          <w:tab w:val="clear" w:pos="360"/>
          <w:tab w:val="num" w:pos="450"/>
        </w:tabs>
        <w:suppressAutoHyphens/>
        <w:autoSpaceDE w:val="0"/>
        <w:ind w:left="450" w:hanging="450"/>
        <w:contextualSpacing/>
        <w:jc w:val="both"/>
        <w:rPr>
          <w:lang w:val="en-GB"/>
        </w:rPr>
      </w:pPr>
      <w:r w:rsidRPr="00D939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6A3186" w:rsidRPr="00D939AE" w:rsidRDefault="006A3186" w:rsidP="00BE6362">
      <w:pPr>
        <w:pStyle w:val="ListParagraph"/>
        <w:tabs>
          <w:tab w:val="num" w:pos="450"/>
        </w:tabs>
        <w:ind w:left="450" w:hanging="450"/>
        <w:rPr>
          <w:lang w:val="en-GB"/>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A06902">
        <w:rPr>
          <w:lang w:val="en-GB"/>
        </w:rPr>
        <w:t>The</w:t>
      </w:r>
      <w:r w:rsidR="00BE2696" w:rsidRPr="00A06902">
        <w:t xml:space="preserve"> </w:t>
      </w:r>
      <w:r w:rsidR="00BE2696" w:rsidRPr="00A06902">
        <w:rPr>
          <w:lang w:val="en-GB"/>
        </w:rPr>
        <w:t>Panel</w:t>
      </w:r>
      <w:r w:rsidR="00E7210C" w:rsidRPr="00A06902">
        <w:t xml:space="preserve"> </w:t>
      </w:r>
      <w:r w:rsidRPr="00A06902">
        <w:t>considers that, having regard to all the circumstances of the particular case, not all reasona</w:t>
      </w:r>
      <w:r w:rsidR="00A53C4F" w:rsidRPr="00A06902">
        <w:t>ble steps were taken by UNMIK towards locating the missing person, identifying</w:t>
      </w:r>
      <w:r w:rsidRPr="00A06902">
        <w:t xml:space="preserve"> the </w:t>
      </w:r>
      <w:r w:rsidRPr="0026408E">
        <w:t xml:space="preserve">perpetrators and to bring them to justice. In this sense the Panel considers that the investigation was not adequate and did not comply with the requirements of promptness, expedition and effectiveness (see § </w:t>
      </w:r>
      <w:r w:rsidR="00BE0267" w:rsidRPr="0026408E">
        <w:t>1</w:t>
      </w:r>
      <w:r w:rsidR="0026408E" w:rsidRPr="0026408E">
        <w:t>36</w:t>
      </w:r>
      <w:r w:rsidRPr="0026408E">
        <w:t xml:space="preserve"> above), as required by Article 2.</w:t>
      </w:r>
    </w:p>
    <w:p w:rsidR="006A3186" w:rsidRPr="0026408E" w:rsidRDefault="006A3186" w:rsidP="00BE6362">
      <w:pPr>
        <w:pStyle w:val="ListParagraph"/>
        <w:tabs>
          <w:tab w:val="num" w:pos="450"/>
        </w:tabs>
        <w:ind w:left="450" w:hanging="450"/>
        <w:rPr>
          <w:color w:val="000000"/>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26408E">
        <w:rPr>
          <w:color w:val="000000"/>
        </w:rPr>
        <w:t xml:space="preserve">As </w:t>
      </w:r>
      <w:r w:rsidRPr="0026408E">
        <w:rPr>
          <w:lang w:val="en-GB" w:eastAsia="en-GB"/>
        </w:rPr>
        <w:t xml:space="preserve">concerns the requirement of public scrutiny, the Panel recalls that Article 2 also requires the victim's next-of-kin to be involved in the investigation to the extent necessary to safeguard his or her legitimate interests. </w:t>
      </w:r>
    </w:p>
    <w:p w:rsidR="00A53C4F" w:rsidRDefault="00A53C4F" w:rsidP="00BE6362">
      <w:pPr>
        <w:pStyle w:val="ListParagraph"/>
        <w:tabs>
          <w:tab w:val="num" w:pos="450"/>
        </w:tabs>
        <w:ind w:left="450" w:hanging="450"/>
        <w:rPr>
          <w:color w:val="000000"/>
        </w:rPr>
      </w:pPr>
    </w:p>
    <w:p w:rsidR="006A3186" w:rsidRPr="00CF2AE9" w:rsidRDefault="00A53C4F" w:rsidP="00BE6362">
      <w:pPr>
        <w:numPr>
          <w:ilvl w:val="0"/>
          <w:numId w:val="6"/>
        </w:numPr>
        <w:tabs>
          <w:tab w:val="clear" w:pos="360"/>
          <w:tab w:val="num" w:pos="450"/>
        </w:tabs>
        <w:suppressAutoHyphens/>
        <w:autoSpaceDE w:val="0"/>
        <w:ind w:left="450" w:hanging="450"/>
        <w:contextualSpacing/>
        <w:jc w:val="both"/>
        <w:rPr>
          <w:color w:val="000000"/>
        </w:rPr>
      </w:pPr>
      <w:r w:rsidRPr="00CF2AE9">
        <w:rPr>
          <w:color w:val="000000"/>
        </w:rPr>
        <w:t>In th</w:t>
      </w:r>
      <w:r w:rsidR="00B05B88" w:rsidRPr="00CF2AE9">
        <w:rPr>
          <w:color w:val="000000"/>
        </w:rPr>
        <w:t>is regard, the Panel has already noted</w:t>
      </w:r>
      <w:r w:rsidR="00536E87" w:rsidRPr="00CF2AE9">
        <w:rPr>
          <w:color w:val="000000"/>
        </w:rPr>
        <w:t xml:space="preserve"> that the investigative file shows that</w:t>
      </w:r>
      <w:r w:rsidR="00BA5961" w:rsidRPr="00CF2AE9">
        <w:rPr>
          <w:color w:val="000000"/>
        </w:rPr>
        <w:t>, aside from one</w:t>
      </w:r>
      <w:r w:rsidR="0002441F" w:rsidRPr="00CF2AE9">
        <w:rPr>
          <w:color w:val="000000"/>
        </w:rPr>
        <w:t xml:space="preserve"> single attempt made by the UNMIK Police to contact the first complainant by phone,</w:t>
      </w:r>
      <w:r w:rsidRPr="00CF2AE9">
        <w:rPr>
          <w:color w:val="000000"/>
        </w:rPr>
        <w:t xml:space="preserve"> there has been no </w:t>
      </w:r>
      <w:r w:rsidR="0002441F" w:rsidRPr="00CF2AE9">
        <w:rPr>
          <w:color w:val="000000"/>
        </w:rPr>
        <w:t>other contact</w:t>
      </w:r>
      <w:r w:rsidRPr="00CF2AE9">
        <w:rPr>
          <w:color w:val="000000"/>
        </w:rPr>
        <w:t xml:space="preserve"> between UNMIK and the complainant</w:t>
      </w:r>
      <w:r w:rsidR="00B05B88" w:rsidRPr="00CF2AE9">
        <w:rPr>
          <w:color w:val="000000"/>
        </w:rPr>
        <w:t>s</w:t>
      </w:r>
      <w:r w:rsidRPr="00CF2AE9">
        <w:rPr>
          <w:color w:val="000000"/>
        </w:rPr>
        <w:t xml:space="preserve"> with</w:t>
      </w:r>
      <w:r w:rsidR="00B05B88" w:rsidRPr="00CF2AE9">
        <w:rPr>
          <w:color w:val="000000"/>
        </w:rPr>
        <w:t xml:space="preserve"> respect to the investigation</w:t>
      </w:r>
      <w:r w:rsidR="00536E87" w:rsidRPr="00CF2AE9">
        <w:rPr>
          <w:color w:val="000000"/>
        </w:rPr>
        <w:t xml:space="preserve">. </w:t>
      </w:r>
      <w:r w:rsidR="006A3186" w:rsidRPr="00CF2AE9">
        <w:rPr>
          <w:lang w:val="en-GB" w:eastAsia="en-GB"/>
        </w:rPr>
        <w:t>The Panel therefore considers that the investigation was no</w:t>
      </w:r>
      <w:r w:rsidR="00B05B88" w:rsidRPr="00CF2AE9">
        <w:rPr>
          <w:lang w:val="en-GB" w:eastAsia="en-GB"/>
        </w:rPr>
        <w:t>t accessible to the complainant</w:t>
      </w:r>
      <w:r w:rsidR="006A3186" w:rsidRPr="00CF2AE9">
        <w:rPr>
          <w:lang w:val="en-GB" w:eastAsia="en-GB"/>
        </w:rPr>
        <w:t>s as required by Article 2.</w:t>
      </w:r>
    </w:p>
    <w:p w:rsidR="00A23F51" w:rsidRPr="00D939AE" w:rsidRDefault="00A23F51" w:rsidP="00BE6362">
      <w:pPr>
        <w:tabs>
          <w:tab w:val="num" w:pos="450"/>
        </w:tabs>
        <w:suppressAutoHyphens/>
        <w:autoSpaceDE w:val="0"/>
        <w:ind w:left="450" w:hanging="450"/>
        <w:contextualSpacing/>
        <w:jc w:val="both"/>
        <w:rPr>
          <w:lang w:val="en-GB"/>
        </w:rPr>
      </w:pPr>
    </w:p>
    <w:p w:rsidR="00577877" w:rsidRPr="00CF2AE9" w:rsidRDefault="00C544FB" w:rsidP="00BE6362">
      <w:pPr>
        <w:pStyle w:val="ListParagraph"/>
        <w:numPr>
          <w:ilvl w:val="0"/>
          <w:numId w:val="6"/>
        </w:numPr>
        <w:tabs>
          <w:tab w:val="clear" w:pos="360"/>
          <w:tab w:val="num" w:pos="450"/>
        </w:tabs>
        <w:autoSpaceDE w:val="0"/>
        <w:ind w:left="450" w:hanging="450"/>
        <w:jc w:val="both"/>
        <w:rPr>
          <w:lang w:val="en-GB"/>
        </w:rPr>
      </w:pPr>
      <w:r w:rsidRPr="00892F11">
        <w:rPr>
          <w:lang w:val="en-GB"/>
        </w:rPr>
        <w:t>In light of the deficiencies and shortcomings described above,</w:t>
      </w:r>
      <w:r w:rsidR="002E256E" w:rsidRPr="00892F11">
        <w:rPr>
          <w:lang w:val="en-GB"/>
        </w:rPr>
        <w:t xml:space="preserve"> and having considered the gravity and dimension of the crimes committed as well as the harm suffered by the victims and their families in cases like the present one,</w:t>
      </w:r>
      <w:r w:rsidRPr="00CF2AE9">
        <w:rPr>
          <w:lang w:val="en-GB"/>
        </w:rPr>
        <w:t xml:space="preserve"> t</w:t>
      </w:r>
      <w:r w:rsidR="00A23F51" w:rsidRPr="00CF2AE9">
        <w:rPr>
          <w:lang w:val="en-GB"/>
        </w:rPr>
        <w:t xml:space="preserve">he Panel </w:t>
      </w:r>
      <w:r w:rsidRPr="00CF2AE9">
        <w:rPr>
          <w:lang w:val="en-GB"/>
        </w:rPr>
        <w:t xml:space="preserve">concludes that UNMIK failed to carry out an </w:t>
      </w:r>
      <w:r w:rsidRPr="00CF2AE9">
        <w:rPr>
          <w:lang w:val="en-GB" w:eastAsia="en-GB"/>
        </w:rPr>
        <w:t>effective</w:t>
      </w:r>
      <w:r w:rsidRPr="00CF2AE9">
        <w:rPr>
          <w:lang w:val="en-GB"/>
        </w:rPr>
        <w:t xml:space="preserve"> i</w:t>
      </w:r>
      <w:r w:rsidR="00536E87" w:rsidRPr="00CF2AE9">
        <w:rPr>
          <w:lang w:val="en-GB"/>
        </w:rPr>
        <w:t xml:space="preserve">nvestigation </w:t>
      </w:r>
      <w:r w:rsidR="00BE0267" w:rsidRPr="00CF2AE9">
        <w:rPr>
          <w:lang w:val="en-GB"/>
        </w:rPr>
        <w:t xml:space="preserve">into the killing of Mr Radislav Jovanović and the disappearance of Mrs Jovanka Mitić, Mr Stanislav Mitić, Mr Stanislav Marković and Mr Božidar Jovanović. </w:t>
      </w:r>
      <w:r w:rsidRPr="00CF2AE9">
        <w:rPr>
          <w:lang w:val="en-GB"/>
        </w:rPr>
        <w:t xml:space="preserve">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00EA7D98">
        <w:rPr>
          <w:lang w:val="en-GB"/>
        </w:rPr>
        <w:t>s</w:t>
      </w:r>
      <w:r w:rsidRPr="00D22581">
        <w:rPr>
          <w:lang w:val="en-GB"/>
        </w:rPr>
        <w:t xml:space="preserve"> invoke,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A06902" w:rsidRDefault="00A23F51" w:rsidP="00F63136">
      <w:pPr>
        <w:pStyle w:val="ListParagraph"/>
        <w:numPr>
          <w:ilvl w:val="0"/>
          <w:numId w:val="6"/>
        </w:numPr>
        <w:tabs>
          <w:tab w:val="clear" w:pos="360"/>
          <w:tab w:val="num" w:pos="450"/>
        </w:tab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26408E" w:rsidRPr="0026408E">
        <w:rPr>
          <w:lang w:val="en-GB"/>
        </w:rPr>
        <w:t>97</w:t>
      </w:r>
      <w:r w:rsidR="00F80146" w:rsidRPr="0026408E">
        <w:rPr>
          <w:lang w:val="en-GB"/>
        </w:rPr>
        <w:t>-</w:t>
      </w:r>
      <w:r w:rsidR="00090FA4" w:rsidRPr="0026408E">
        <w:rPr>
          <w:lang w:val="en-GB"/>
        </w:rPr>
        <w:t xml:space="preserve"> </w:t>
      </w:r>
      <w:r w:rsidR="0026408E" w:rsidRPr="0026408E">
        <w:rPr>
          <w:lang w:val="en-GB"/>
        </w:rPr>
        <w:t>102</w:t>
      </w:r>
      <w:r w:rsidRPr="00A06902">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lastRenderedPageBreak/>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ECtHR [GC], </w:t>
      </w:r>
      <w:r w:rsidRPr="007A093F">
        <w:rPr>
          <w:i/>
          <w:lang w:val="en-GB"/>
        </w:rPr>
        <w:t>Çakici v. Turkey</w:t>
      </w:r>
      <w:r w:rsidRPr="007A093F">
        <w:rPr>
          <w:lang w:val="en-GB"/>
        </w:rPr>
        <w:t xml:space="preserve">, no. 23657/94, judgment of 8 July 1999, § 98, </w:t>
      </w:r>
      <w:r w:rsidRPr="007A093F">
        <w:rPr>
          <w:i/>
          <w:lang w:val="en-GB"/>
        </w:rPr>
        <w:t>ECHR</w:t>
      </w:r>
      <w:r w:rsidR="006F5E88" w:rsidRPr="007A093F">
        <w:rPr>
          <w:lang w:val="en-GB"/>
        </w:rPr>
        <w:t>, 1999-IV; ECtHR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ECtHR, </w:t>
      </w:r>
      <w:r w:rsidRPr="007A093F">
        <w:rPr>
          <w:i/>
          <w:lang w:val="en-GB"/>
        </w:rPr>
        <w:t>Orhan v. Turkey</w:t>
      </w:r>
      <w:r w:rsidRPr="007A093F">
        <w:rPr>
          <w:lang w:val="en-GB"/>
        </w:rPr>
        <w:t xml:space="preserve">, no. 25656/94, judgment of 18 June 2002, § 358; ECtHR, </w:t>
      </w:r>
      <w:r w:rsidRPr="007A093F">
        <w:rPr>
          <w:i/>
          <w:lang w:val="en-GB"/>
        </w:rPr>
        <w:t>Bazorkina v. Russia</w:t>
      </w:r>
      <w:r w:rsidRPr="00F82DB6">
        <w:rPr>
          <w:lang w:val="en-GB"/>
        </w:rPr>
        <w:t xml:space="preserve">, cited in § </w:t>
      </w:r>
      <w:r w:rsidR="0026408E">
        <w:rPr>
          <w:lang w:val="en-GB"/>
        </w:rPr>
        <w:t>146</w:t>
      </w:r>
      <w:r w:rsidRPr="00F82DB6">
        <w:rPr>
          <w:lang w:val="en-GB"/>
        </w:rPr>
        <w:t xml:space="preserve"> above, at § 139; ECtHR, </w:t>
      </w:r>
      <w:r w:rsidRPr="00F82DB6">
        <w:rPr>
          <w:i/>
          <w:lang w:val="en-GB"/>
        </w:rPr>
        <w:t>Palić v. Bosnia and Herzegovina,</w:t>
      </w:r>
      <w:r w:rsidRPr="00F82DB6">
        <w:rPr>
          <w:lang w:val="en-GB"/>
        </w:rPr>
        <w:t xml:space="preserve"> cited in § </w:t>
      </w:r>
      <w:r w:rsidR="001830F2">
        <w:fldChar w:fldCharType="begin"/>
      </w:r>
      <w:r w:rsidR="001830F2">
        <w:instrText xml:space="preserve"> REF _Ref346724174 \r \h  \* MERGEFORMAT </w:instrText>
      </w:r>
      <w:r w:rsidR="001830F2">
        <w:fldChar w:fldCharType="separate"/>
      </w:r>
      <w:r w:rsidR="008C2B1A" w:rsidRPr="008C2B1A">
        <w:rPr>
          <w:lang w:val="en-GB"/>
        </w:rPr>
        <w:t>136</w:t>
      </w:r>
      <w:r w:rsidR="001830F2">
        <w:fldChar w:fldCharType="end"/>
      </w:r>
      <w:r w:rsidRPr="00F82DB6">
        <w:rPr>
          <w:lang w:val="en-GB"/>
        </w:rPr>
        <w:t xml:space="preserve"> above, at § 74; ECtHR, </w:t>
      </w:r>
      <w:r w:rsidRPr="00F82DB6">
        <w:rPr>
          <w:i/>
          <w:lang w:val="en-GB"/>
        </w:rPr>
        <w:t>Alpatu</w:t>
      </w:r>
      <w:r w:rsidR="00E7210C" w:rsidRPr="00F82DB6">
        <w:rPr>
          <w:i/>
          <w:lang w:val="en-GB"/>
        </w:rPr>
        <w:t xml:space="preserve"> </w:t>
      </w:r>
      <w:r w:rsidRPr="00F82DB6">
        <w:rPr>
          <w:i/>
          <w:lang w:val="en-GB"/>
        </w:rPr>
        <w:t>Israilova v. Russia</w:t>
      </w:r>
      <w:r w:rsidRPr="00F82DB6">
        <w:rPr>
          <w:lang w:val="en-GB"/>
        </w:rPr>
        <w:t xml:space="preserve">, no. 15438/05, judgment of 14 March 2013, § 69; see also HRAP, </w:t>
      </w:r>
      <w:r w:rsidRPr="00F82DB6">
        <w:rPr>
          <w:i/>
          <w:lang w:val="en-GB"/>
        </w:rPr>
        <w:t>Zdravković</w:t>
      </w:r>
      <w:r w:rsidRPr="00F82DB6">
        <w:rPr>
          <w:lang w:val="en-GB"/>
        </w:rPr>
        <w:t xml:space="preserve">, no. 46/08, decision of 17 April 2009, § 41). “It is especially in respect of the latter that a relative may claim directly to be a victim of the authorities’ conduct” (see, among others, ECtHR, </w:t>
      </w:r>
      <w:r w:rsidRPr="00F82DB6">
        <w:rPr>
          <w:i/>
          <w:lang w:val="en-GB"/>
        </w:rPr>
        <w:t>Er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A0D6D" w:rsidRDefault="00A23F51" w:rsidP="00AA0D6D">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22581">
        <w:rPr>
          <w:i/>
          <w:lang w:val="en-GB"/>
        </w:rPr>
        <w:t>Gelayevy v. Russia</w:t>
      </w:r>
      <w:r w:rsidRPr="00D22581">
        <w:rPr>
          <w:lang w:val="en-GB"/>
        </w:rPr>
        <w:t>, no. 20216/07, judgment of 15 July 2010, §§ 147-148).</w:t>
      </w:r>
    </w:p>
    <w:p w:rsidR="00AA0D6D" w:rsidRPr="00AA0D6D" w:rsidRDefault="00AA0D6D" w:rsidP="00AA0D6D">
      <w:pPr>
        <w:pStyle w:val="ListParagraph"/>
        <w:autoSpaceDE w:val="0"/>
        <w:ind w:left="450"/>
        <w:jc w:val="both"/>
        <w:rPr>
          <w:lang w:val="en-GB"/>
        </w:rPr>
      </w:pPr>
    </w:p>
    <w:p w:rsidR="00AA0D6D" w:rsidRPr="00AA0D6D" w:rsidRDefault="00AA0D6D" w:rsidP="00AA0D6D">
      <w:pPr>
        <w:pStyle w:val="ListParagraph"/>
        <w:numPr>
          <w:ilvl w:val="0"/>
          <w:numId w:val="36"/>
        </w:numPr>
        <w:autoSpaceDE w:val="0"/>
        <w:jc w:val="both"/>
        <w:rPr>
          <w:b/>
          <w:lang w:val="en-GB"/>
        </w:rPr>
      </w:pPr>
      <w:r w:rsidRPr="00AA0D6D">
        <w:rPr>
          <w:b/>
          <w:lang w:val="en-GB"/>
        </w:rPr>
        <w:t>The parties’ submissions</w:t>
      </w:r>
    </w:p>
    <w:p w:rsidR="00AA0D6D" w:rsidRPr="00AA0D6D" w:rsidRDefault="00AA0D6D" w:rsidP="00AA0D6D">
      <w:pPr>
        <w:pStyle w:val="ListParagraph"/>
        <w:rPr>
          <w:lang w:val="en-GB"/>
        </w:rPr>
      </w:pPr>
    </w:p>
    <w:p w:rsidR="00AA0D6D" w:rsidRPr="003B27BF" w:rsidRDefault="00AA0D6D" w:rsidP="00AA0D6D">
      <w:pPr>
        <w:pStyle w:val="ListParagraph"/>
        <w:numPr>
          <w:ilvl w:val="0"/>
          <w:numId w:val="6"/>
        </w:numPr>
        <w:tabs>
          <w:tab w:val="clear" w:pos="360"/>
          <w:tab w:val="num" w:pos="450"/>
        </w:tabs>
        <w:autoSpaceDE w:val="0"/>
        <w:ind w:left="450" w:hanging="450"/>
        <w:jc w:val="both"/>
        <w:rPr>
          <w:lang w:val="en-GB"/>
        </w:rPr>
      </w:pPr>
      <w:r w:rsidRPr="003B27BF">
        <w:rPr>
          <w:lang w:val="en-GB"/>
        </w:rPr>
        <w:t>Concerning the killing of Mr Radislav Jovanović, the complainant in case no. 300/09 in su</w:t>
      </w:r>
      <w:r w:rsidR="00A844E5" w:rsidRPr="003B27BF">
        <w:rPr>
          <w:lang w:val="en-GB"/>
        </w:rPr>
        <w:t xml:space="preserve">bstance complains </w:t>
      </w:r>
      <w:r w:rsidRPr="003B27BF">
        <w:rPr>
          <w:lang w:val="en-GB"/>
        </w:rPr>
        <w:t>that</w:t>
      </w:r>
      <w:r w:rsidR="00A844E5" w:rsidRPr="003B27BF">
        <w:rPr>
          <w:lang w:val="en-GB"/>
        </w:rPr>
        <w:t>, as a result of</w:t>
      </w:r>
      <w:r w:rsidRPr="003B27BF">
        <w:rPr>
          <w:lang w:val="en-GB"/>
        </w:rPr>
        <w:t xml:space="preserve"> UNMIK</w:t>
      </w:r>
      <w:r w:rsidR="00A844E5" w:rsidRPr="003B27BF">
        <w:rPr>
          <w:lang w:val="en-GB"/>
        </w:rPr>
        <w:t xml:space="preserve">’s failure to properly investigate the case and take all necessary steps in order </w:t>
      </w:r>
      <w:r w:rsidRPr="003B27BF">
        <w:rPr>
          <w:lang w:val="en-GB"/>
        </w:rPr>
        <w:t>to locate his father’s mortal remains and retu</w:t>
      </w:r>
      <w:r w:rsidR="00A844E5" w:rsidRPr="003B27BF">
        <w:rPr>
          <w:lang w:val="en-GB"/>
        </w:rPr>
        <w:t>rn them to the family, he endured mental suffering in violation of Article 3</w:t>
      </w:r>
      <w:r w:rsidRPr="003B27BF">
        <w:rPr>
          <w:lang w:val="en-GB"/>
        </w:rPr>
        <w:t xml:space="preserve">. </w:t>
      </w:r>
    </w:p>
    <w:p w:rsidR="00AA0D6D" w:rsidRPr="003B27BF" w:rsidRDefault="00AA0D6D" w:rsidP="00AA0D6D">
      <w:pPr>
        <w:pStyle w:val="ListParagraph"/>
        <w:autoSpaceDE w:val="0"/>
        <w:ind w:left="450"/>
        <w:jc w:val="both"/>
        <w:rPr>
          <w:lang w:val="en-GB"/>
        </w:rPr>
      </w:pPr>
    </w:p>
    <w:p w:rsidR="0046424F" w:rsidRPr="003B27BF" w:rsidRDefault="004A7973" w:rsidP="00AA0D6D">
      <w:pPr>
        <w:pStyle w:val="ListParagraph"/>
        <w:numPr>
          <w:ilvl w:val="0"/>
          <w:numId w:val="6"/>
        </w:numPr>
        <w:tabs>
          <w:tab w:val="clear" w:pos="360"/>
          <w:tab w:val="num" w:pos="450"/>
        </w:tabs>
        <w:autoSpaceDE w:val="0"/>
        <w:ind w:left="450" w:hanging="450"/>
        <w:jc w:val="both"/>
        <w:rPr>
          <w:lang w:val="en-GB"/>
        </w:rPr>
      </w:pPr>
      <w:r w:rsidRPr="003B27BF">
        <w:rPr>
          <w:lang w:val="en-GB"/>
        </w:rPr>
        <w:t>The complainant</w:t>
      </w:r>
      <w:r w:rsidR="00F20190" w:rsidRPr="003B27BF">
        <w:rPr>
          <w:lang w:val="en-GB"/>
        </w:rPr>
        <w:t>s</w:t>
      </w:r>
      <w:r w:rsidR="00AA0D6D" w:rsidRPr="003B27BF">
        <w:rPr>
          <w:lang w:val="en-GB"/>
        </w:rPr>
        <w:t xml:space="preserve"> also</w:t>
      </w:r>
      <w:r w:rsidR="00F20190" w:rsidRPr="003B27BF">
        <w:rPr>
          <w:lang w:val="en-GB"/>
        </w:rPr>
        <w:t xml:space="preserve"> in essence</w:t>
      </w:r>
      <w:r w:rsidR="00A23F51" w:rsidRPr="003B27BF">
        <w:rPr>
          <w:lang w:val="en-GB"/>
        </w:rPr>
        <w:t xml:space="preserve"> allege that the lack of information and certainty surrounding </w:t>
      </w:r>
      <w:r w:rsidR="00082C29" w:rsidRPr="003B27BF">
        <w:rPr>
          <w:bCs/>
          <w:lang w:val="en-GB"/>
        </w:rPr>
        <w:t>the</w:t>
      </w:r>
      <w:r w:rsidR="00F20190" w:rsidRPr="003B27BF">
        <w:rPr>
          <w:lang w:val="en-GB"/>
        </w:rPr>
        <w:t xml:space="preserve"> disappearance </w:t>
      </w:r>
      <w:r w:rsidR="005E7BF8" w:rsidRPr="003B27BF">
        <w:rPr>
          <w:lang w:val="en-GB"/>
        </w:rPr>
        <w:t xml:space="preserve">of </w:t>
      </w:r>
      <w:r w:rsidR="00AA0D6D" w:rsidRPr="003B27BF">
        <w:rPr>
          <w:lang w:val="en-GB"/>
        </w:rPr>
        <w:t>their</w:t>
      </w:r>
      <w:r w:rsidR="0082741C" w:rsidRPr="003B27BF">
        <w:rPr>
          <w:lang w:val="en-GB"/>
        </w:rPr>
        <w:t xml:space="preserve"> family members</w:t>
      </w:r>
      <w:r w:rsidR="00A23F51" w:rsidRPr="003B27BF">
        <w:rPr>
          <w:lang w:val="en-GB"/>
        </w:rPr>
        <w:t>, particularly because of UNMIK’s failure to proper</w:t>
      </w:r>
      <w:r w:rsidR="00A844E5" w:rsidRPr="003B27BF">
        <w:rPr>
          <w:lang w:val="en-GB"/>
        </w:rPr>
        <w:t>ly investigate their</w:t>
      </w:r>
      <w:r w:rsidR="00F20190" w:rsidRPr="003B27BF">
        <w:rPr>
          <w:lang w:val="en-GB"/>
        </w:rPr>
        <w:t xml:space="preserve"> case</w:t>
      </w:r>
      <w:r w:rsidR="00A23F51" w:rsidRPr="003B27BF">
        <w:rPr>
          <w:lang w:val="en-GB"/>
        </w:rPr>
        <w:t>, cau</w:t>
      </w:r>
      <w:r w:rsidR="009C626B" w:rsidRPr="003B27BF">
        <w:rPr>
          <w:lang w:val="en-GB"/>
        </w:rPr>
        <w:t>sed mental suffering to them</w:t>
      </w:r>
      <w:r w:rsidR="00FF42BF" w:rsidRPr="003B27BF">
        <w:rPr>
          <w:lang w:val="en-GB"/>
        </w:rPr>
        <w:t xml:space="preserve"> and </w:t>
      </w:r>
      <w:r w:rsidR="009C626B" w:rsidRPr="003B27BF">
        <w:rPr>
          <w:lang w:val="en-GB"/>
        </w:rPr>
        <w:t>t</w:t>
      </w:r>
      <w:r w:rsidR="00FF42BF" w:rsidRPr="003B27BF">
        <w:rPr>
          <w:lang w:val="en-GB"/>
        </w:rPr>
        <w:t>he</w:t>
      </w:r>
      <w:r w:rsidR="009C626B" w:rsidRPr="003B27BF">
        <w:rPr>
          <w:lang w:val="en-GB"/>
        </w:rPr>
        <w:t>i</w:t>
      </w:r>
      <w:r w:rsidR="00FF42BF" w:rsidRPr="003B27BF">
        <w:rPr>
          <w:lang w:val="en-GB"/>
        </w:rPr>
        <w:t>r</w:t>
      </w:r>
      <w:r w:rsidR="00A23F51" w:rsidRPr="003B27BF">
        <w:rPr>
          <w:lang w:val="en-GB"/>
        </w:rPr>
        <w:t xml:space="preserve"> family.</w:t>
      </w:r>
    </w:p>
    <w:p w:rsidR="009960D2" w:rsidRPr="009C626B" w:rsidRDefault="009960D2" w:rsidP="009960D2">
      <w:pPr>
        <w:pStyle w:val="ListParagraph"/>
        <w:autoSpaceDE w:val="0"/>
        <w:ind w:left="540"/>
        <w:jc w:val="both"/>
        <w:rPr>
          <w:lang w:val="en-GB"/>
        </w:rPr>
      </w:pPr>
    </w:p>
    <w:p w:rsidR="00CA5919" w:rsidRPr="003B27BF"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B27BF">
        <w:rPr>
          <w:lang w:val="en-GB"/>
        </w:rPr>
        <w:t>With</w:t>
      </w:r>
      <w:r w:rsidRPr="003B27BF">
        <w:rPr>
          <w:bCs/>
          <w:lang w:val="en-GB"/>
        </w:rPr>
        <w:t xml:space="preserve"> respect to Article 3, the SRSG does not dispute the mental anguish and suffering of the </w:t>
      </w:r>
      <w:r w:rsidRPr="003B27BF">
        <w:rPr>
          <w:lang w:val="en-GB"/>
        </w:rPr>
        <w:t>c</w:t>
      </w:r>
      <w:r w:rsidR="005E7BF8" w:rsidRPr="003B27BF">
        <w:rPr>
          <w:lang w:val="en-GB"/>
        </w:rPr>
        <w:t>omplainant</w:t>
      </w:r>
      <w:r w:rsidR="00CA5919" w:rsidRPr="003B27BF">
        <w:rPr>
          <w:lang w:val="en-GB"/>
        </w:rPr>
        <w:t>s; however he argues that this is not attributable to UNMIK as it is rather “a result of the inherent suffering caused by the disappearance of a close family member</w:t>
      </w:r>
      <w:r w:rsidR="0002441F" w:rsidRPr="003B27BF">
        <w:rPr>
          <w:lang w:val="en-GB"/>
        </w:rPr>
        <w:t xml:space="preserve"> </w:t>
      </w:r>
      <w:r w:rsidR="00B921A4" w:rsidRPr="003B27BF">
        <w:rPr>
          <w:lang w:val="en-GB"/>
        </w:rPr>
        <w:t>and the unfortunate fact that to date, despite efforts, the authorities have been unable to determine the whereabouts of the missing persons</w:t>
      </w:r>
      <w:r w:rsidR="00CA5919" w:rsidRPr="003B27BF">
        <w:rPr>
          <w:lang w:val="en-GB"/>
        </w:rPr>
        <w:t xml:space="preserve">”. </w:t>
      </w:r>
    </w:p>
    <w:p w:rsidR="000061CB" w:rsidRPr="003B27BF" w:rsidRDefault="000061CB" w:rsidP="000061CB">
      <w:pPr>
        <w:pStyle w:val="ListParagraph"/>
        <w:rPr>
          <w:color w:val="FF0000"/>
          <w:lang w:val="en-GB"/>
        </w:rPr>
      </w:pPr>
    </w:p>
    <w:p w:rsidR="000061CB" w:rsidRPr="003B27BF" w:rsidRDefault="000061CB" w:rsidP="001556BA">
      <w:pPr>
        <w:pStyle w:val="ListParagraph"/>
        <w:numPr>
          <w:ilvl w:val="0"/>
          <w:numId w:val="6"/>
        </w:numPr>
        <w:tabs>
          <w:tab w:val="clear" w:pos="360"/>
          <w:tab w:val="num" w:pos="450"/>
        </w:tabs>
        <w:autoSpaceDE w:val="0"/>
        <w:ind w:left="450" w:hanging="450"/>
        <w:jc w:val="both"/>
        <w:rPr>
          <w:lang w:val="en-GB"/>
        </w:rPr>
      </w:pPr>
      <w:r w:rsidRPr="003B27BF">
        <w:rPr>
          <w:lang w:val="en-GB"/>
        </w:rPr>
        <w:t xml:space="preserve">While acknowledging that, with respect to the conduct of authorities in response to enquiries by the family, a violation can be found depending on the reactions and attitudes of authorities when the situation is brought to their attention, the SRSG states that there is no documentation on record to indicate that the complainants, in the period under review by the HRAP, made enquiries to UNMIK MPU and WCU. </w:t>
      </w:r>
    </w:p>
    <w:p w:rsidR="00CA5919" w:rsidRPr="003B27BF" w:rsidRDefault="00CA5919" w:rsidP="00CA5919">
      <w:pPr>
        <w:pStyle w:val="ListParagraph"/>
        <w:autoSpaceDE w:val="0"/>
        <w:ind w:left="450"/>
        <w:jc w:val="both"/>
        <w:rPr>
          <w:lang w:val="en-GB"/>
        </w:rPr>
      </w:pPr>
    </w:p>
    <w:p w:rsidR="00CA5919" w:rsidRPr="003B27BF" w:rsidRDefault="009C626B" w:rsidP="00CA5919">
      <w:pPr>
        <w:pStyle w:val="ListParagraph"/>
        <w:numPr>
          <w:ilvl w:val="0"/>
          <w:numId w:val="6"/>
        </w:numPr>
        <w:tabs>
          <w:tab w:val="clear" w:pos="360"/>
          <w:tab w:val="num" w:pos="450"/>
        </w:tabs>
        <w:autoSpaceDE w:val="0"/>
        <w:ind w:left="450" w:hanging="450"/>
        <w:jc w:val="both"/>
        <w:rPr>
          <w:lang w:val="en-GB"/>
        </w:rPr>
      </w:pPr>
      <w:r w:rsidRPr="003B27BF">
        <w:rPr>
          <w:lang w:val="en-GB"/>
        </w:rPr>
        <w:t xml:space="preserve">The SRSG states that </w:t>
      </w:r>
      <w:r w:rsidR="000061CB" w:rsidRPr="003B27BF">
        <w:rPr>
          <w:lang w:val="en-GB"/>
        </w:rPr>
        <w:t>it is clear from the investigative fil</w:t>
      </w:r>
      <w:r w:rsidR="0002441F" w:rsidRPr="003B27BF">
        <w:rPr>
          <w:lang w:val="en-GB"/>
        </w:rPr>
        <w:t xml:space="preserve">e that UNMIK “remained seized” </w:t>
      </w:r>
      <w:r w:rsidR="000061CB" w:rsidRPr="003B27BF">
        <w:rPr>
          <w:lang w:val="en-GB"/>
        </w:rPr>
        <w:t>of the matters and “actively undertook investigations”. There are no allegations</w:t>
      </w:r>
      <w:r w:rsidR="00CA5919" w:rsidRPr="003B27BF">
        <w:rPr>
          <w:lang w:val="en-GB"/>
        </w:rPr>
        <w:t xml:space="preserve"> by the com</w:t>
      </w:r>
      <w:r w:rsidR="000061CB" w:rsidRPr="003B27BF">
        <w:rPr>
          <w:lang w:val="en-GB"/>
        </w:rPr>
        <w:t xml:space="preserve">plainants of any bad faith on the part of UNMIK personnel involved in the matter </w:t>
      </w:r>
      <w:r w:rsidR="0002441F" w:rsidRPr="003B27BF">
        <w:rPr>
          <w:lang w:val="en-GB"/>
        </w:rPr>
        <w:t>or</w:t>
      </w:r>
      <w:r w:rsidR="000061CB" w:rsidRPr="003B27BF">
        <w:rPr>
          <w:lang w:val="en-GB"/>
        </w:rPr>
        <w:t xml:space="preserve"> of any attitude </w:t>
      </w:r>
      <w:r w:rsidR="001E1C63" w:rsidRPr="003B27BF">
        <w:rPr>
          <w:lang w:val="en-GB"/>
        </w:rPr>
        <w:t xml:space="preserve">by </w:t>
      </w:r>
      <w:r w:rsidR="00CA5919" w:rsidRPr="003B27BF">
        <w:rPr>
          <w:lang w:val="en-GB"/>
        </w:rPr>
        <w:t xml:space="preserve">UNMIK that </w:t>
      </w:r>
      <w:r w:rsidR="000061CB" w:rsidRPr="003B27BF">
        <w:rPr>
          <w:lang w:val="en-GB"/>
        </w:rPr>
        <w:t xml:space="preserve">would </w:t>
      </w:r>
      <w:r w:rsidR="00CA5919" w:rsidRPr="003B27BF">
        <w:rPr>
          <w:lang w:val="en-GB"/>
        </w:rPr>
        <w:t xml:space="preserve">have evidenced </w:t>
      </w:r>
      <w:r w:rsidR="000061CB" w:rsidRPr="003B27BF">
        <w:rPr>
          <w:lang w:val="en-GB"/>
        </w:rPr>
        <w:t>“</w:t>
      </w:r>
      <w:r w:rsidR="00CA5919" w:rsidRPr="003B27BF">
        <w:rPr>
          <w:lang w:val="en-GB"/>
        </w:rPr>
        <w:t>disregard for the seriousness of the matter or th</w:t>
      </w:r>
      <w:r w:rsidR="001E1C63" w:rsidRPr="003B27BF">
        <w:rPr>
          <w:lang w:val="en-GB"/>
        </w:rPr>
        <w:t>e emotions of the complainants”</w:t>
      </w:r>
      <w:r w:rsidR="000061CB" w:rsidRPr="003B27BF">
        <w:rPr>
          <w:lang w:val="en-GB"/>
        </w:rPr>
        <w:t xml:space="preserve">. Therefore, the SRSG argues that there is no </w:t>
      </w:r>
      <w:r w:rsidR="000061CB" w:rsidRPr="003B27BF">
        <w:rPr>
          <w:lang w:val="en-GB"/>
        </w:rPr>
        <w:lastRenderedPageBreak/>
        <w:t>documentation or claim that UNMIK acted inappropriately or with an attitude amounting to a violation of</w:t>
      </w:r>
      <w:r w:rsidRPr="003B27BF">
        <w:rPr>
          <w:lang w:val="en-GB"/>
        </w:rPr>
        <w:t xml:space="preserve"> Article 3 of the ECHR</w:t>
      </w:r>
      <w:r w:rsidR="00CA5919" w:rsidRPr="003B27BF">
        <w:rPr>
          <w:lang w:val="en-GB"/>
        </w:rPr>
        <w:t xml:space="preserve">. </w:t>
      </w:r>
    </w:p>
    <w:p w:rsidR="000061CB" w:rsidRPr="000061CB" w:rsidRDefault="000061CB" w:rsidP="000061CB">
      <w:pPr>
        <w:autoSpaceDE w:val="0"/>
        <w:jc w:val="both"/>
        <w:rPr>
          <w:lang w:val="en-GB"/>
        </w:rPr>
      </w:pP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Pr="00D22581" w:rsidRDefault="00A23F51" w:rsidP="00A23F51">
      <w:pPr>
        <w:pStyle w:val="ListParagraph1"/>
        <w:ind w:left="0"/>
        <w:jc w:val="both"/>
        <w:rPr>
          <w:b/>
        </w:rPr>
      </w:pPr>
    </w:p>
    <w:p w:rsidR="00A23F51" w:rsidRPr="00D22581" w:rsidRDefault="00A23F51" w:rsidP="00892F11">
      <w:pPr>
        <w:pStyle w:val="ListParagraph"/>
        <w:numPr>
          <w:ilvl w:val="0"/>
          <w:numId w:val="36"/>
        </w:numPr>
        <w:autoSpaceDE w:val="0"/>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527761">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 xml:space="preserve">societies (ECtHR, </w:t>
      </w:r>
      <w:r w:rsidRPr="007A093F">
        <w:rPr>
          <w:i/>
          <w:lang w:val="en-GB"/>
        </w:rPr>
        <w:t>Talat</w:t>
      </w:r>
      <w:r w:rsidR="00E7210C" w:rsidRPr="007A093F">
        <w:rPr>
          <w:i/>
          <w:lang w:val="en-GB"/>
        </w:rPr>
        <w:t xml:space="preserve"> </w:t>
      </w:r>
      <w:r w:rsidRPr="007A093F">
        <w:rPr>
          <w:i/>
          <w:lang w:val="en-GB"/>
        </w:rPr>
        <w:t>Tepe v. Turkey</w:t>
      </w:r>
      <w:r w:rsidRPr="007A093F">
        <w:rPr>
          <w:lang w:val="en-GB"/>
        </w:rPr>
        <w:t>, no. 31247/96,</w:t>
      </w:r>
      <w:r w:rsidR="006D1473">
        <w:rPr>
          <w:lang w:val="en-GB"/>
        </w:rPr>
        <w:t xml:space="preserve"> 21 December 2004, § 47; ECtHR [GC]</w:t>
      </w:r>
      <w:r w:rsidRPr="007A093F">
        <w:rPr>
          <w:lang w:val="en-GB"/>
        </w:rPr>
        <w:t xml:space="preserve">, </w:t>
      </w:r>
      <w:r w:rsidRPr="007A093F">
        <w:rPr>
          <w:i/>
          <w:lang w:val="en-GB"/>
        </w:rPr>
        <w:t>Ilaşcu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IACtHR, </w:t>
      </w:r>
      <w:r w:rsidR="00F80146" w:rsidRPr="0026408E">
        <w:rPr>
          <w:i/>
          <w:color w:val="000000"/>
          <w:lang w:val="en-GB"/>
        </w:rPr>
        <w:t xml:space="preserve">Velásquez-Rodríguez </w:t>
      </w:r>
      <w:r w:rsidRPr="0026408E">
        <w:rPr>
          <w:i/>
          <w:lang w:val="en-GB"/>
        </w:rPr>
        <w:t>v. Honduras</w:t>
      </w:r>
      <w:r w:rsidRPr="0026408E">
        <w:rPr>
          <w:lang w:val="en-GB"/>
        </w:rPr>
        <w:t xml:space="preserve">, cited in § </w:t>
      </w:r>
      <w:r w:rsidR="0026408E" w:rsidRPr="0026408E">
        <w:rPr>
          <w:lang w:val="en-GB"/>
        </w:rPr>
        <w:t>132</w:t>
      </w:r>
      <w:r w:rsidRPr="0026408E">
        <w:rPr>
          <w:lang w:val="en-GB"/>
        </w:rPr>
        <w:t xml:space="preserve"> above, at § 150)</w:t>
      </w:r>
      <w:r w:rsidR="00F80146" w:rsidRPr="0026408E">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r w:rsidRPr="00D22581">
        <w:rPr>
          <w:i/>
          <w:lang w:val="en-GB"/>
        </w:rPr>
        <w:t>Quinteros v. Urugay</w:t>
      </w:r>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w:t>
      </w:r>
      <w:r w:rsidRPr="00E54D93">
        <w:rPr>
          <w:lang w:val="en-GB"/>
        </w:rPr>
        <w:lastRenderedPageBreak/>
        <w:t xml:space="preserve">involvement of the family member in the attempts to obtain information about the disappeared person and the way in which the authorities responded to those enquiries” (see ECtHR, </w:t>
      </w:r>
      <w:r w:rsidR="001C2915" w:rsidRPr="00E54D93">
        <w:rPr>
          <w:i/>
          <w:lang w:val="en-GB"/>
        </w:rPr>
        <w:t>Ba</w:t>
      </w:r>
      <w:r w:rsidRPr="00E54D93">
        <w:rPr>
          <w:i/>
          <w:lang w:val="en-GB"/>
        </w:rPr>
        <w:t>sayeva and Others v. Russia</w:t>
      </w:r>
      <w:r w:rsidR="00585483">
        <w:rPr>
          <w:i/>
          <w:lang w:val="en-GB"/>
        </w:rPr>
        <w:t xml:space="preserve">, </w:t>
      </w:r>
      <w:proofErr w:type="spellStart"/>
      <w:r w:rsidR="00585483">
        <w:rPr>
          <w:lang w:val="en-GB"/>
        </w:rPr>
        <w:t>nos</w:t>
      </w:r>
      <w:proofErr w:type="spellEnd"/>
      <w:r w:rsidR="00585483">
        <w:rPr>
          <w:lang w:val="en-GB"/>
        </w:rPr>
        <w:t xml:space="preserve"> 15441/05 and 20731/04, Judgement of 29 May 2009</w:t>
      </w:r>
      <w:r w:rsidRPr="00E54D93">
        <w:rPr>
          <w:lang w:val="en-GB"/>
        </w:rPr>
        <w:t>,</w:t>
      </w:r>
      <w:r w:rsidR="0026408E" w:rsidRPr="00E54D93">
        <w:rPr>
          <w:lang w:val="en-GB"/>
        </w:rPr>
        <w:t xml:space="preserve"> at</w:t>
      </w:r>
      <w:r w:rsidRPr="00E54D93">
        <w:rPr>
          <w:lang w:val="en-GB"/>
        </w:rPr>
        <w:t xml:space="preserve"> § 159; ECtHR, </w:t>
      </w:r>
      <w:r w:rsidRPr="00E54D93">
        <w:rPr>
          <w:i/>
          <w:lang w:val="en-GB"/>
        </w:rPr>
        <w:t>Er and Others v. Turkey</w:t>
      </w:r>
      <w:r w:rsidRPr="00E54D93">
        <w:rPr>
          <w:lang w:val="en-GB"/>
        </w:rPr>
        <w:t xml:space="preserve">, cited in § </w:t>
      </w:r>
      <w:r w:rsidR="0026408E" w:rsidRPr="00E54D93">
        <w:rPr>
          <w:lang w:val="en-GB"/>
        </w:rPr>
        <w:t>18</w:t>
      </w:r>
      <w:r w:rsidR="0046424F" w:rsidRPr="00E54D93">
        <w:rPr>
          <w:lang w:val="en-GB"/>
        </w:rPr>
        <w:t>1</w:t>
      </w:r>
      <w:r w:rsidRPr="00E54D93">
        <w:rPr>
          <w:lang w:val="en-GB"/>
        </w:rPr>
        <w:t xml:space="preserve"> above, at § 94).</w:t>
      </w:r>
    </w:p>
    <w:p w:rsidR="00A23F51" w:rsidRPr="00D22581" w:rsidRDefault="00A23F51" w:rsidP="00A23F51">
      <w:pPr>
        <w:suppressAutoHyphens/>
        <w:autoSpaceDE w:val="0"/>
        <w:ind w:left="540"/>
        <w:jc w:val="both"/>
        <w:rPr>
          <w:lang w:val="en-GB"/>
        </w:rPr>
      </w:pPr>
    </w:p>
    <w:p w:rsidR="001E7082" w:rsidRDefault="00A23F51" w:rsidP="001E7082">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22581">
        <w:rPr>
          <w:i/>
          <w:lang w:val="en-GB"/>
        </w:rPr>
        <w:t>Er and Others v. Turkey,</w:t>
      </w:r>
      <w:r w:rsidR="00BE79E5">
        <w:rPr>
          <w:lang w:val="en-GB"/>
        </w:rPr>
        <w:t xml:space="preserve"> cited </w:t>
      </w:r>
      <w:r w:rsidRPr="00D22581">
        <w:rPr>
          <w:lang w:val="en-GB"/>
        </w:rPr>
        <w:t xml:space="preserve">above, at § 96; ECtHR, </w:t>
      </w:r>
      <w:r w:rsidRPr="00D22581">
        <w:rPr>
          <w:i/>
          <w:lang w:val="en-GB"/>
        </w:rPr>
        <w:t>Osmanoğlu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22581">
        <w:rPr>
          <w:i/>
          <w:lang w:val="en-GB"/>
        </w:rPr>
        <w:t>Salakhov and Islyamova v. Ukraine,</w:t>
      </w:r>
      <w:r w:rsidRPr="00D22581">
        <w:rPr>
          <w:lang w:val="en-GB"/>
        </w:rPr>
        <w:t xml:space="preserve"> no. 28005/08, judgment of 14 March 2013, § 201).</w:t>
      </w:r>
    </w:p>
    <w:p w:rsidR="001E7082" w:rsidRDefault="001E7082" w:rsidP="001E7082">
      <w:pPr>
        <w:pStyle w:val="ListParagraph"/>
        <w:autoSpaceDE w:val="0"/>
        <w:ind w:left="450"/>
        <w:jc w:val="both"/>
        <w:rPr>
          <w:lang w:val="en-GB"/>
        </w:rPr>
      </w:pPr>
    </w:p>
    <w:p w:rsidR="001E7082" w:rsidRPr="003B27BF" w:rsidRDefault="001E7082" w:rsidP="00527761">
      <w:pPr>
        <w:pStyle w:val="ListParagraph"/>
        <w:numPr>
          <w:ilvl w:val="0"/>
          <w:numId w:val="6"/>
        </w:numPr>
        <w:tabs>
          <w:tab w:val="clear" w:pos="360"/>
          <w:tab w:val="num" w:pos="450"/>
        </w:tabs>
        <w:autoSpaceDE w:val="0"/>
        <w:ind w:left="450" w:hanging="450"/>
        <w:jc w:val="both"/>
        <w:rPr>
          <w:lang w:val="en-GB"/>
        </w:rPr>
      </w:pPr>
      <w:r w:rsidRPr="003B27BF">
        <w:rPr>
          <w:lang w:val="en-GB"/>
        </w:rPr>
        <w:t>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w:t>
      </w:r>
      <w:r w:rsidR="00527761" w:rsidRPr="003B27BF">
        <w:rPr>
          <w:lang w:val="en-GB"/>
        </w:rPr>
        <w:t>d bodies of their loved ones in</w:t>
      </w:r>
      <w:r w:rsidRPr="003B27BF">
        <w:rPr>
          <w:lang w:val="en-GB"/>
        </w:rPr>
        <w:t xml:space="preserve">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ECtHR,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ECtHR, </w:t>
      </w:r>
      <w:r w:rsidRPr="003B27BF">
        <w:rPr>
          <w:i/>
          <w:lang w:val="en-GB"/>
        </w:rPr>
        <w:t>Khadzhialiyev and Others v. Russia</w:t>
      </w:r>
      <w:r w:rsidRPr="003B27BF">
        <w:rPr>
          <w:lang w:val="en-GB"/>
        </w:rPr>
        <w:t>, no. 3013/04, judgment of 6 November 2008 § 121; and ECtHR</w:t>
      </w:r>
      <w:r w:rsidR="00527761" w:rsidRPr="003B27BF">
        <w:rPr>
          <w:lang w:val="en-GB"/>
        </w:rPr>
        <w:t>,</w:t>
      </w:r>
      <w:r w:rsidRPr="003B27BF">
        <w:rPr>
          <w:lang w:val="en-GB"/>
        </w:rPr>
        <w:t xml:space="preserve"> </w:t>
      </w:r>
      <w:r w:rsidRPr="003B27BF">
        <w:rPr>
          <w:i/>
          <w:lang w:val="en-GB"/>
        </w:rPr>
        <w:t>Akpınar and Altun v. Turkey</w:t>
      </w:r>
      <w:r w:rsidRPr="003B27BF">
        <w:rPr>
          <w:lang w:val="en-GB"/>
        </w:rPr>
        <w:t>, no. 56760/00, § 86, 27 February 2007).</w:t>
      </w:r>
    </w:p>
    <w:p w:rsidR="00A23F51" w:rsidRPr="001E7082" w:rsidRDefault="00A23F51" w:rsidP="001E7082">
      <w:pPr>
        <w:pStyle w:val="ListParagraph"/>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r w:rsidRPr="00D22581">
        <w:rPr>
          <w:i/>
          <w:color w:val="000000"/>
          <w:lang w:val="en-GB"/>
        </w:rPr>
        <w:t>Boucherf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r w:rsidRPr="00D22581">
        <w:rPr>
          <w:i/>
          <w:color w:val="000000"/>
          <w:lang w:val="en-GB"/>
        </w:rPr>
        <w:t>Zarzi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El Abani v. Libyan Arab Jamahiriya,</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r w:rsidRPr="00D22581">
        <w:rPr>
          <w:i/>
          <w:color w:val="000000"/>
          <w:lang w:val="en-GB"/>
        </w:rPr>
        <w:t>Bousroual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r w:rsidRPr="00D22581">
        <w:rPr>
          <w:i/>
          <w:lang w:val="en-GB"/>
        </w:rPr>
        <w:t>Benaniza v Algeria,</w:t>
      </w:r>
      <w:r w:rsidRPr="00D22581">
        <w:rPr>
          <w:lang w:val="en-GB"/>
        </w:rPr>
        <w:t xml:space="preserve"> views of 26 July 2010, § 9.4, CCPR/C/99/D/1588/2007)</w:t>
      </w:r>
      <w:r w:rsidRPr="00D22581">
        <w:rPr>
          <w:color w:val="000000"/>
          <w:lang w:val="en-GB"/>
        </w:rPr>
        <w:t xml:space="preserve"> (</w:t>
      </w:r>
      <w:r w:rsidRPr="00D22581">
        <w:rPr>
          <w:i/>
          <w:lang w:val="en-GB"/>
        </w:rPr>
        <w:t>Bashasha</w:t>
      </w:r>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22581">
        <w:rPr>
          <w:i/>
          <w:color w:val="000000"/>
          <w:lang w:val="en-GB"/>
        </w:rPr>
        <w:t>Aboussedra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lastRenderedPageBreak/>
        <w:t>CCPR/C/100/D/1751/2008</w:t>
      </w:r>
      <w:r w:rsidRPr="00D22581">
        <w:rPr>
          <w:color w:val="000000"/>
          <w:lang w:val="en-GB"/>
        </w:rPr>
        <w:t xml:space="preserve">). In the </w:t>
      </w:r>
      <w:r w:rsidRPr="00D22581">
        <w:rPr>
          <w:i/>
          <w:color w:val="000000"/>
          <w:lang w:val="en-GB"/>
        </w:rPr>
        <w:t>Amirov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r w:rsidRPr="00D22581">
        <w:rPr>
          <w:color w:val="000000"/>
          <w:lang w:val="en-GB"/>
        </w:rPr>
        <w:t>ithout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1E7082" w:rsidRPr="00D22581">
        <w:rPr>
          <w:lang w:val="en-GB"/>
        </w:rPr>
        <w:t>led</w:t>
      </w:r>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violated” (</w:t>
      </w:r>
      <w:r w:rsidR="007A093F" w:rsidRPr="00F80146">
        <w:rPr>
          <w:color w:val="000000"/>
          <w:lang w:val="en-GB"/>
        </w:rPr>
        <w:t xml:space="preserve">HRC, </w:t>
      </w:r>
      <w:r w:rsidR="007A093F" w:rsidRPr="00F80146">
        <w:rPr>
          <w:i/>
          <w:lang w:val="en-GB" w:eastAsia="en-US"/>
        </w:rPr>
        <w:t>Abubakar Amirov and Aïzan Amirova v. Russi</w:t>
      </w:r>
      <w:r w:rsidR="007A093F" w:rsidRPr="00F80146">
        <w:rPr>
          <w:i/>
          <w:lang w:val="en-GB"/>
        </w:rPr>
        <w:t>a</w:t>
      </w:r>
      <w:r w:rsidR="007A093F" w:rsidRPr="00F80146">
        <w:rPr>
          <w:i/>
          <w:lang w:val="en-GB" w:eastAsia="en-US"/>
        </w:rPr>
        <w:t>n Federation</w:t>
      </w:r>
      <w:r w:rsidR="007A093F" w:rsidRPr="00F80146">
        <w:rPr>
          <w:color w:val="000000"/>
          <w:lang w:val="en-GB"/>
        </w:rPr>
        <w:t xml:space="preserve">, cited in </w:t>
      </w:r>
      <w:r w:rsidR="007E0E7E">
        <w:rPr>
          <w:lang w:val="en-GB"/>
        </w:rPr>
        <w:t xml:space="preserve">§ </w:t>
      </w:r>
      <w:r w:rsidR="0026408E">
        <w:rPr>
          <w:lang w:val="en-GB"/>
        </w:rPr>
        <w:t>147</w:t>
      </w:r>
      <w:r w:rsidR="00F80146" w:rsidRPr="00F80146">
        <w:rPr>
          <w:lang w:val="en-GB"/>
        </w:rPr>
        <w:t xml:space="preserve"> above</w:t>
      </w:r>
      <w:r w:rsidR="007A093F" w:rsidRPr="00F80146">
        <w:rPr>
          <w:lang w:val="en-GB"/>
        </w:rPr>
        <w:t xml:space="preserve">, at </w:t>
      </w:r>
      <w:r w:rsidRPr="00F80146">
        <w:rPr>
          <w:color w:val="000000"/>
          <w:lang w:val="en-GB"/>
        </w:rPr>
        <w:t>§ 11.</w:t>
      </w:r>
      <w:r w:rsidR="007A093F" w:rsidRPr="00F80146">
        <w:rPr>
          <w:color w:val="000000"/>
          <w:lang w:val="en-GB"/>
        </w:rPr>
        <w:t>7</w:t>
      </w:r>
      <w:r w:rsidRPr="00F80146">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ECtHR, </w:t>
      </w:r>
      <w:r w:rsidRPr="00F80146">
        <w:rPr>
          <w:i/>
          <w:lang w:val="en-GB"/>
        </w:rPr>
        <w:t>Açiș v.Turkey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limb of Article 2 </w:t>
      </w:r>
      <w:r w:rsidRPr="00F80146">
        <w:rPr>
          <w:lang w:val="en-GB"/>
        </w:rPr>
        <w:t xml:space="preserve">would also be of direct relevance in </w:t>
      </w:r>
      <w:r w:rsidRPr="007E0E7E">
        <w:rPr>
          <w:lang w:val="en-GB"/>
        </w:rPr>
        <w:t xml:space="preserve">considering the existence of a violation of Article 3 (see ECtHR, </w:t>
      </w:r>
      <w:r w:rsidRPr="007E0E7E">
        <w:rPr>
          <w:i/>
          <w:lang w:val="en-GB"/>
        </w:rPr>
        <w:t>Basayeva and Others v. Russia</w:t>
      </w:r>
      <w:r w:rsidRPr="007E0E7E">
        <w:rPr>
          <w:lang w:val="en-GB"/>
        </w:rPr>
        <w:t xml:space="preserve">, </w:t>
      </w:r>
      <w:r w:rsidR="00DD73A1" w:rsidRPr="007E0E7E">
        <w:rPr>
          <w:lang w:val="en-GB"/>
        </w:rPr>
        <w:t xml:space="preserve">cited in § </w:t>
      </w:r>
      <w:r w:rsidR="0026408E">
        <w:rPr>
          <w:lang w:val="en-GB"/>
        </w:rPr>
        <w:t>1</w:t>
      </w:r>
      <w:r w:rsidR="0021135E">
        <w:rPr>
          <w:lang w:val="en-GB"/>
        </w:rPr>
        <w:t>93</w:t>
      </w:r>
      <w:r w:rsidR="0026408E">
        <w:rPr>
          <w:lang w:val="en-GB"/>
        </w:rPr>
        <w:t xml:space="preserve"> </w:t>
      </w:r>
      <w:r w:rsidR="00DD73A1" w:rsidRPr="007E0E7E">
        <w:rPr>
          <w:lang w:val="en-GB"/>
        </w:rPr>
        <w:t>above,</w:t>
      </w:r>
      <w:r w:rsidR="00F80146" w:rsidRPr="007E0E7E">
        <w:rPr>
          <w:lang w:val="en-GB"/>
        </w:rPr>
        <w:t xml:space="preserve"> at</w:t>
      </w:r>
      <w:r w:rsidRPr="007E0E7E">
        <w:rPr>
          <w:lang w:val="en-GB"/>
        </w:rPr>
        <w:t xml:space="preserve"> § 109; ECtHR, </w:t>
      </w:r>
      <w:r w:rsidRPr="007E0E7E">
        <w:rPr>
          <w:i/>
          <w:lang w:val="en-GB"/>
        </w:rPr>
        <w:t>Gelayevy v. Russia</w:t>
      </w:r>
      <w:r w:rsidRPr="007E0E7E">
        <w:rPr>
          <w:lang w:val="en-GB"/>
        </w:rPr>
        <w:t xml:space="preserve">, no. 20216/07, judgment of 15 July 2010, § 147; ECtHR, </w:t>
      </w:r>
      <w:r w:rsidRPr="007E0E7E">
        <w:rPr>
          <w:i/>
          <w:lang w:val="en-GB"/>
        </w:rPr>
        <w:t>Bazorkina v. Russia</w:t>
      </w:r>
      <w:r w:rsidR="0026408E">
        <w:rPr>
          <w:lang w:val="en-GB"/>
        </w:rPr>
        <w:t>, cited in § 146</w:t>
      </w:r>
      <w:r w:rsidRPr="007E0E7E">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ECtHR, </w:t>
      </w:r>
      <w:r w:rsidRPr="00D22581">
        <w:rPr>
          <w:i/>
          <w:lang w:val="en-GB"/>
        </w:rPr>
        <w:t>Luluyev and Others v. Russia</w:t>
      </w:r>
      <w:r w:rsidRPr="00D22581">
        <w:rPr>
          <w:lang w:val="en-GB"/>
        </w:rPr>
        <w:t xml:space="preserve">, no. 69480/01, judgment of 9 November 2006, §§ 117-118; ECtHR, </w:t>
      </w:r>
      <w:r w:rsidRPr="00D22581">
        <w:rPr>
          <w:i/>
          <w:lang w:val="en-GB"/>
        </w:rPr>
        <w:t>Kukayev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ECtHR, </w:t>
      </w:r>
      <w:r w:rsidRPr="00D22581">
        <w:rPr>
          <w:i/>
          <w:lang w:val="en-GB"/>
        </w:rPr>
        <w:t>Tovsultanova v. Russia</w:t>
      </w:r>
      <w:r w:rsidRPr="00D22581">
        <w:rPr>
          <w:lang w:val="en-GB"/>
        </w:rPr>
        <w:t xml:space="preserve">, no. 26974/06, judgment of 17 June 2010, § 104; ECtHR, </w:t>
      </w:r>
      <w:r w:rsidRPr="00D22581">
        <w:rPr>
          <w:i/>
          <w:lang w:val="en-GB"/>
        </w:rPr>
        <w:t>Shafiyeva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527761">
      <w:pPr>
        <w:pStyle w:val="ListParagraph1"/>
        <w:numPr>
          <w:ilvl w:val="0"/>
          <w:numId w:val="35"/>
        </w:numPr>
        <w:ind w:left="360"/>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regard to the applicability of the above standards to the Kosovo context, the Panel </w:t>
      </w:r>
      <w:r w:rsidRPr="0026408E">
        <w:rPr>
          <w:lang w:val="en-GB"/>
        </w:rPr>
        <w:t xml:space="preserve">first refers to its view on the same issue with regard to Article 2, developed above (see §§ </w:t>
      </w:r>
      <w:r w:rsidR="0026408E" w:rsidRPr="0026408E">
        <w:rPr>
          <w:lang w:val="en-GB"/>
        </w:rPr>
        <w:t>141-151</w:t>
      </w:r>
      <w:r w:rsidRPr="0026408E">
        <w:rPr>
          <w:lang w:val="en-GB"/>
        </w:rPr>
        <w:t xml:space="preserve"> above).</w:t>
      </w:r>
    </w:p>
    <w:p w:rsidR="00A23F51" w:rsidRPr="00D22581" w:rsidRDefault="00A23F51" w:rsidP="00A23F51">
      <w:pPr>
        <w:pStyle w:val="Default"/>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reiterates that a normally functioning law enforcement system should take into account the protection needs of </w:t>
      </w:r>
      <w:r w:rsidRPr="007E0E7E">
        <w:rPr>
          <w:lang w:val="en-GB"/>
        </w:rPr>
        <w:t>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26408E">
        <w:rPr>
          <w:lang w:val="en-GB"/>
        </w:rPr>
        <w:t xml:space="preserve">sustainable” (see § </w:t>
      </w:r>
      <w:r w:rsidR="00BE79E5" w:rsidRPr="0026408E">
        <w:rPr>
          <w:lang w:val="en-GB"/>
        </w:rPr>
        <w:t>3</w:t>
      </w:r>
      <w:r w:rsidR="0026408E" w:rsidRPr="0026408E">
        <w:rPr>
          <w:lang w:val="en-GB"/>
        </w:rPr>
        <w:t>4</w:t>
      </w:r>
      <w:r w:rsidRPr="0026408E">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23F51" w:rsidRPr="00D22581" w:rsidRDefault="00A23F51"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B27BF" w:rsidRDefault="00A23F51" w:rsidP="00DD73A1">
      <w:pPr>
        <w:pStyle w:val="ListParagraph"/>
        <w:numPr>
          <w:ilvl w:val="0"/>
          <w:numId w:val="6"/>
        </w:numPr>
        <w:tabs>
          <w:tab w:val="clear" w:pos="360"/>
          <w:tab w:val="num" w:pos="450"/>
        </w:tabs>
        <w:autoSpaceDE w:val="0"/>
        <w:ind w:left="450" w:hanging="450"/>
        <w:jc w:val="both"/>
        <w:rPr>
          <w:lang w:val="en-GB"/>
        </w:rPr>
      </w:pPr>
      <w:r w:rsidRPr="003B27BF">
        <w:rPr>
          <w:lang w:val="en-GB"/>
        </w:rPr>
        <w:t>The Panel notes the proximity of the fami</w:t>
      </w:r>
      <w:r w:rsidR="006F2272" w:rsidRPr="003B27BF">
        <w:rPr>
          <w:lang w:val="en-GB"/>
        </w:rPr>
        <w:t>ly ties between the complainant</w:t>
      </w:r>
      <w:r w:rsidR="0053551B" w:rsidRPr="003B27BF">
        <w:rPr>
          <w:lang w:val="en-GB"/>
        </w:rPr>
        <w:t>s and</w:t>
      </w:r>
      <w:r w:rsidR="00924025" w:rsidRPr="003B27BF">
        <w:rPr>
          <w:lang w:val="en-GB"/>
        </w:rPr>
        <w:t xml:space="preserve"> the victims in these cases.</w:t>
      </w:r>
      <w:r w:rsidR="006F2272" w:rsidRPr="003B27BF">
        <w:rPr>
          <w:lang w:val="en-GB"/>
        </w:rPr>
        <w:t xml:space="preserve"> The complainant</w:t>
      </w:r>
      <w:r w:rsidR="00DD73A1" w:rsidRPr="003B27BF">
        <w:rPr>
          <w:lang w:val="en-GB"/>
        </w:rPr>
        <w:t>s are the son</w:t>
      </w:r>
      <w:r w:rsidR="00924025" w:rsidRPr="003B27BF">
        <w:rPr>
          <w:lang w:val="en-GB"/>
        </w:rPr>
        <w:t xml:space="preserve">s and daughters or spouses to the victims. </w:t>
      </w:r>
      <w:r w:rsidR="00DD73A1" w:rsidRPr="003B27BF">
        <w:rPr>
          <w:lang w:val="en-GB"/>
        </w:rPr>
        <w:t xml:space="preserve"> </w:t>
      </w:r>
    </w:p>
    <w:p w:rsidR="00DD1FB6" w:rsidRPr="003B27BF" w:rsidRDefault="00DD1FB6" w:rsidP="00DD1FB6">
      <w:pPr>
        <w:pStyle w:val="ListParagraph"/>
        <w:autoSpaceDE w:val="0"/>
        <w:ind w:left="450"/>
        <w:jc w:val="both"/>
        <w:rPr>
          <w:lang w:val="en-GB"/>
        </w:rPr>
      </w:pPr>
    </w:p>
    <w:p w:rsidR="00CA0B7F" w:rsidRDefault="00A23F51" w:rsidP="00CA0B7F">
      <w:pPr>
        <w:pStyle w:val="ListParagraph"/>
        <w:numPr>
          <w:ilvl w:val="0"/>
          <w:numId w:val="6"/>
        </w:numPr>
        <w:tabs>
          <w:tab w:val="clear" w:pos="360"/>
          <w:tab w:val="num" w:pos="450"/>
        </w:tabs>
        <w:autoSpaceDE w:val="0"/>
        <w:ind w:left="450" w:hanging="450"/>
        <w:jc w:val="both"/>
        <w:rPr>
          <w:lang w:val="en-GB"/>
        </w:rPr>
      </w:pPr>
      <w:r w:rsidRPr="003B27BF">
        <w:rPr>
          <w:lang w:val="en-GB"/>
        </w:rPr>
        <w:t>The Panel</w:t>
      </w:r>
      <w:r w:rsidR="00DD73A1" w:rsidRPr="003B27BF">
        <w:rPr>
          <w:lang w:val="en-GB"/>
        </w:rPr>
        <w:t xml:space="preserve"> further</w:t>
      </w:r>
      <w:r w:rsidRPr="003B27BF">
        <w:rPr>
          <w:lang w:val="en-GB"/>
        </w:rPr>
        <w:t xml:space="preserve"> </w:t>
      </w:r>
      <w:r w:rsidR="008B1BC9" w:rsidRPr="003B27BF">
        <w:rPr>
          <w:lang w:val="en-GB"/>
        </w:rPr>
        <w:t>notes that</w:t>
      </w:r>
      <w:r w:rsidR="000D4484" w:rsidRPr="003B27BF">
        <w:rPr>
          <w:lang w:val="en-GB"/>
        </w:rPr>
        <w:t xml:space="preserve"> it</w:t>
      </w:r>
      <w:r w:rsidR="006235F5" w:rsidRPr="003B27BF">
        <w:rPr>
          <w:lang w:val="en-GB"/>
        </w:rPr>
        <w:t xml:space="preserve"> appears that </w:t>
      </w:r>
      <w:r w:rsidR="008B1BC9" w:rsidRPr="003B27BF">
        <w:rPr>
          <w:lang w:val="en-GB"/>
        </w:rPr>
        <w:t>the complainant</w:t>
      </w:r>
      <w:r w:rsidR="00DD73A1" w:rsidRPr="003B27BF">
        <w:rPr>
          <w:lang w:val="en-GB"/>
        </w:rPr>
        <w:t>s were</w:t>
      </w:r>
      <w:r w:rsidR="008B1BC9" w:rsidRPr="003B27BF">
        <w:rPr>
          <w:lang w:val="en-GB"/>
        </w:rPr>
        <w:t xml:space="preserve"> </w:t>
      </w:r>
      <w:r w:rsidR="000D4484" w:rsidRPr="003B27BF">
        <w:rPr>
          <w:lang w:val="en-GB"/>
        </w:rPr>
        <w:t>n</w:t>
      </w:r>
      <w:r w:rsidR="006235F5" w:rsidRPr="003B27BF">
        <w:rPr>
          <w:lang w:val="en-GB"/>
        </w:rPr>
        <w:t>ever</w:t>
      </w:r>
      <w:r w:rsidR="00924025" w:rsidRPr="003B27BF">
        <w:rPr>
          <w:lang w:val="en-GB"/>
        </w:rPr>
        <w:t xml:space="preserve"> directly</w:t>
      </w:r>
      <w:r w:rsidR="008B1BC9" w:rsidRPr="003B27BF">
        <w:rPr>
          <w:lang w:val="en-GB"/>
        </w:rPr>
        <w:t xml:space="preserve"> contacted by </w:t>
      </w:r>
      <w:r w:rsidRPr="003B27BF">
        <w:rPr>
          <w:lang w:val="en-GB"/>
        </w:rPr>
        <w:t xml:space="preserve">UNMIK </w:t>
      </w:r>
      <w:r w:rsidR="008B1BC9" w:rsidRPr="003B27BF">
        <w:rPr>
          <w:lang w:val="en-GB"/>
        </w:rPr>
        <w:t>authorities during the investigation, including for the purpose of</w:t>
      </w:r>
      <w:r w:rsidR="00487C8A" w:rsidRPr="003B27BF">
        <w:rPr>
          <w:lang w:val="en-GB"/>
        </w:rPr>
        <w:t xml:space="preserve"> gathering further information on the </w:t>
      </w:r>
      <w:r w:rsidR="00DD73A1" w:rsidRPr="003B27BF">
        <w:rPr>
          <w:lang w:val="en-GB"/>
        </w:rPr>
        <w:t xml:space="preserve">abduction or providing an update on </w:t>
      </w:r>
      <w:r w:rsidR="00487C8A" w:rsidRPr="003B27BF">
        <w:rPr>
          <w:lang w:val="en-GB"/>
        </w:rPr>
        <w:t>the investigation</w:t>
      </w:r>
      <w:r w:rsidR="008B1BC9" w:rsidRPr="003B27BF">
        <w:rPr>
          <w:lang w:val="en-GB"/>
        </w:rPr>
        <w:t>.</w:t>
      </w:r>
      <w:r w:rsidR="00924025" w:rsidRPr="003B27BF">
        <w:rPr>
          <w:lang w:val="en-GB"/>
        </w:rPr>
        <w:t xml:space="preserve"> </w:t>
      </w:r>
    </w:p>
    <w:p w:rsidR="00CA0B7F" w:rsidRPr="00CA0B7F" w:rsidRDefault="00CA0B7F" w:rsidP="00CA0B7F">
      <w:pPr>
        <w:pStyle w:val="ListParagraph"/>
        <w:rPr>
          <w:lang w:val="en-GB"/>
        </w:rPr>
      </w:pPr>
    </w:p>
    <w:p w:rsidR="00CA0B7F" w:rsidRDefault="0072313E" w:rsidP="00CA0B7F">
      <w:pPr>
        <w:pStyle w:val="ListParagraph"/>
        <w:numPr>
          <w:ilvl w:val="0"/>
          <w:numId w:val="6"/>
        </w:numPr>
        <w:tabs>
          <w:tab w:val="clear" w:pos="360"/>
          <w:tab w:val="num" w:pos="450"/>
        </w:tabs>
        <w:autoSpaceDE w:val="0"/>
        <w:ind w:left="450" w:hanging="450"/>
        <w:jc w:val="both"/>
        <w:rPr>
          <w:lang w:val="en-GB"/>
        </w:rPr>
      </w:pPr>
      <w:r w:rsidRPr="00CA0B7F">
        <w:rPr>
          <w:lang w:val="en-GB"/>
        </w:rPr>
        <w:t>At the outset, with respect to the killing of Mr Radislav Jovanović (case no. 300/09), the Panel recalls the case-law of the European Court of Human Rights and its own case-law</w:t>
      </w:r>
      <w:r w:rsidR="002745D6" w:rsidRPr="00CA0B7F">
        <w:rPr>
          <w:lang w:val="en-GB"/>
        </w:rPr>
        <w:t xml:space="preserve"> that the application of Article 3 generally does not extend to the relatives of a person who has been killed in </w:t>
      </w:r>
      <w:r w:rsidR="00C146C0" w:rsidRPr="00CA0B7F">
        <w:rPr>
          <w:lang w:val="en-GB"/>
        </w:rPr>
        <w:t xml:space="preserve">the </w:t>
      </w:r>
      <w:r w:rsidR="002745D6" w:rsidRPr="00CA0B7F">
        <w:rPr>
          <w:lang w:val="en-GB"/>
        </w:rPr>
        <w:t>case of an instantaneous death</w:t>
      </w:r>
      <w:r w:rsidRPr="00CA0B7F">
        <w:rPr>
          <w:lang w:val="en-GB"/>
        </w:rPr>
        <w:t xml:space="preserve"> (see ECtHR,</w:t>
      </w:r>
      <w:r w:rsidRPr="00CA0B7F">
        <w:t xml:space="preserve"> </w:t>
      </w:r>
      <w:r w:rsidRPr="00CA0B7F">
        <w:rPr>
          <w:i/>
          <w:lang w:val="en-GB"/>
        </w:rPr>
        <w:t>Bitiyeva and X v. Russia</w:t>
      </w:r>
      <w:r w:rsidRPr="00CA0B7F">
        <w:rPr>
          <w:lang w:val="en-GB"/>
        </w:rPr>
        <w:t xml:space="preserve">, </w:t>
      </w:r>
      <w:r w:rsidR="000253E8" w:rsidRPr="00CA0B7F">
        <w:rPr>
          <w:lang w:val="en-GB"/>
        </w:rPr>
        <w:t>nos</w:t>
      </w:r>
      <w:r w:rsidRPr="00CA0B7F">
        <w:rPr>
          <w:lang w:val="en-GB"/>
        </w:rPr>
        <w:t xml:space="preserve"> 57953/00 and 37392/03, judgment of 21 June 2007, § 152; ECtHR, </w:t>
      </w:r>
      <w:r w:rsidRPr="00CA0B7F">
        <w:rPr>
          <w:i/>
          <w:lang w:val="en-GB"/>
        </w:rPr>
        <w:t>Udayeva and Yusupova</w:t>
      </w:r>
      <w:r w:rsidRPr="00CA0B7F">
        <w:rPr>
          <w:lang w:val="en-GB"/>
        </w:rPr>
        <w:t xml:space="preserve"> </w:t>
      </w:r>
      <w:r w:rsidRPr="00CA0B7F">
        <w:rPr>
          <w:i/>
          <w:lang w:val="en-GB"/>
        </w:rPr>
        <w:t>v. Russia</w:t>
      </w:r>
      <w:r w:rsidRPr="00CA0B7F">
        <w:rPr>
          <w:lang w:val="en-GB"/>
        </w:rPr>
        <w:t xml:space="preserve">, no. 36542/05, judgment of 21 </w:t>
      </w:r>
      <w:r w:rsidRPr="0026408E">
        <w:rPr>
          <w:lang w:val="en-GB"/>
        </w:rPr>
        <w:t xml:space="preserve">December 2010, § 82; see also HRAP, </w:t>
      </w:r>
      <w:r w:rsidRPr="0026408E">
        <w:rPr>
          <w:i/>
          <w:lang w:val="en-GB"/>
        </w:rPr>
        <w:t>Filipović</w:t>
      </w:r>
      <w:r w:rsidRPr="0026408E">
        <w:rPr>
          <w:lang w:val="en-GB"/>
        </w:rPr>
        <w:t xml:space="preserve">, case no. 92/09, decision of 11 August 2011, at §§ 21-22). </w:t>
      </w:r>
      <w:r w:rsidR="002745D6" w:rsidRPr="0026408E">
        <w:rPr>
          <w:lang w:val="en-GB"/>
        </w:rPr>
        <w:t>The</w:t>
      </w:r>
      <w:r w:rsidR="002745D6" w:rsidRPr="00CA0B7F">
        <w:rPr>
          <w:lang w:val="en-GB"/>
        </w:rPr>
        <w:t xml:space="preserve"> Panel notes that the instant case differs in that, notwithstanding the</w:t>
      </w:r>
      <w:r w:rsidR="00EF4A0C" w:rsidRPr="00CA0B7F">
        <w:rPr>
          <w:lang w:val="en-GB"/>
        </w:rPr>
        <w:t xml:space="preserve"> eye-witness testimony</w:t>
      </w:r>
      <w:r w:rsidR="002745D6" w:rsidRPr="00CA0B7F">
        <w:rPr>
          <w:lang w:val="en-GB"/>
        </w:rPr>
        <w:t xml:space="preserve"> of T.J. that Mr Radislav Jovanović was killed, his mortal remains were never located and, for this reason, he is still reported as missing by the ICRC and the ICMP. </w:t>
      </w:r>
    </w:p>
    <w:p w:rsidR="00CA0B7F" w:rsidRPr="00CA0B7F" w:rsidRDefault="00CA0B7F" w:rsidP="00CA0B7F">
      <w:pPr>
        <w:pStyle w:val="ListParagraph"/>
        <w:rPr>
          <w:lang w:val="en-GB"/>
        </w:rPr>
      </w:pPr>
    </w:p>
    <w:p w:rsidR="00CA0B7F" w:rsidRPr="00892F11" w:rsidRDefault="002745D6" w:rsidP="00CA0B7F">
      <w:pPr>
        <w:pStyle w:val="ListParagraph"/>
        <w:numPr>
          <w:ilvl w:val="0"/>
          <w:numId w:val="6"/>
        </w:numPr>
        <w:tabs>
          <w:tab w:val="clear" w:pos="360"/>
          <w:tab w:val="num" w:pos="450"/>
        </w:tabs>
        <w:autoSpaceDE w:val="0"/>
        <w:ind w:left="450" w:hanging="450"/>
        <w:jc w:val="both"/>
        <w:rPr>
          <w:lang w:val="en-GB"/>
        </w:rPr>
      </w:pPr>
      <w:r w:rsidRPr="00CA0B7F">
        <w:rPr>
          <w:lang w:val="en-GB"/>
        </w:rPr>
        <w:t xml:space="preserve">The Panel has </w:t>
      </w:r>
      <w:r w:rsidR="00C146C0" w:rsidRPr="00CA0B7F">
        <w:rPr>
          <w:lang w:val="en-GB"/>
        </w:rPr>
        <w:t>already noted UNMIK’s failure</w:t>
      </w:r>
      <w:r w:rsidRPr="00CA0B7F">
        <w:rPr>
          <w:lang w:val="en-GB"/>
        </w:rPr>
        <w:t xml:space="preserve"> to conduct an effective investigation into this case under Article 2 of the ECHR. </w:t>
      </w:r>
      <w:r w:rsidR="00EF4A0C" w:rsidRPr="00CA0B7F">
        <w:rPr>
          <w:lang w:val="en-GB"/>
        </w:rPr>
        <w:t>In particular, the Panel has noted that, after recording Mr Radislav Jovanović as missin</w:t>
      </w:r>
      <w:r w:rsidR="00CA0B7F">
        <w:rPr>
          <w:lang w:val="en-GB"/>
        </w:rPr>
        <w:t>g, the UNMIK MPU never followed up on</w:t>
      </w:r>
      <w:r w:rsidR="00EF4A0C" w:rsidRPr="00CA0B7F">
        <w:rPr>
          <w:lang w:val="en-GB"/>
        </w:rPr>
        <w:t xml:space="preserve"> T.J.’s and the investigators’ request (see § </w:t>
      </w:r>
      <w:r w:rsidR="0026408E">
        <w:rPr>
          <w:lang w:val="en-GB"/>
        </w:rPr>
        <w:t>74</w:t>
      </w:r>
      <w:r w:rsidR="00EF4A0C" w:rsidRPr="00CA0B7F">
        <w:rPr>
          <w:lang w:val="en-GB"/>
        </w:rPr>
        <w:t>)  to verify if Mr Radislav Jovanović’s mortal remains were still in the house where he had been killed and reportedly</w:t>
      </w:r>
      <w:r w:rsidR="006E299A" w:rsidRPr="00CA0B7F">
        <w:rPr>
          <w:lang w:val="en-GB"/>
        </w:rPr>
        <w:t xml:space="preserve"> burnt. </w:t>
      </w:r>
      <w:r w:rsidR="00EF4A0C" w:rsidRPr="00CA0B7F">
        <w:rPr>
          <w:lang w:val="en-GB"/>
        </w:rPr>
        <w:t>In the context of Article 3, the Panel considers tha</w:t>
      </w:r>
      <w:r w:rsidR="00C146C0" w:rsidRPr="00CA0B7F">
        <w:rPr>
          <w:lang w:val="en-GB"/>
        </w:rPr>
        <w:t>t, because of UNMIK’s omission</w:t>
      </w:r>
      <w:r w:rsidR="00EF4A0C" w:rsidRPr="00CA0B7F">
        <w:rPr>
          <w:lang w:val="en-GB"/>
        </w:rPr>
        <w:t>, the complainant and his family were left in a situation of uncertainty concerning the whereabouts of Mr Radislav Jovanović’s mortal remains and were deprived</w:t>
      </w:r>
      <w:r w:rsidR="002E256E" w:rsidRPr="00CA0B7F">
        <w:rPr>
          <w:lang w:val="en-GB"/>
        </w:rPr>
        <w:t xml:space="preserve"> for a number of years</w:t>
      </w:r>
      <w:r w:rsidR="00EF4A0C" w:rsidRPr="00CA0B7F">
        <w:rPr>
          <w:lang w:val="en-GB"/>
        </w:rPr>
        <w:t xml:space="preserve"> of the possibility of giving him </w:t>
      </w:r>
      <w:r w:rsidR="00C146C0" w:rsidRPr="00CA0B7F">
        <w:rPr>
          <w:lang w:val="en-GB"/>
        </w:rPr>
        <w:t xml:space="preserve">a </w:t>
      </w:r>
      <w:r w:rsidR="00EF4A0C" w:rsidRPr="00CA0B7F">
        <w:rPr>
          <w:lang w:val="en-GB"/>
        </w:rPr>
        <w:t>decent burial</w:t>
      </w:r>
      <w:r w:rsidR="00EF4A0C" w:rsidRPr="00892F11">
        <w:rPr>
          <w:lang w:val="en-GB"/>
        </w:rPr>
        <w:t>.</w:t>
      </w:r>
      <w:r w:rsidR="001511C5" w:rsidRPr="00892F11">
        <w:rPr>
          <w:lang w:val="en-GB"/>
        </w:rPr>
        <w:t xml:space="preserve"> The Panel thus considers in the </w:t>
      </w:r>
      <w:r w:rsidR="001511C5" w:rsidRPr="00892F11">
        <w:rPr>
          <w:lang w:val="en-GB"/>
        </w:rPr>
        <w:lastRenderedPageBreak/>
        <w:t>specific circumstances of this case</w:t>
      </w:r>
      <w:r w:rsidR="002E256E" w:rsidRPr="00892F11">
        <w:rPr>
          <w:lang w:val="en-GB"/>
        </w:rPr>
        <w:t>, having also in mind the advanced age of the victim’s mother,</w:t>
      </w:r>
      <w:r w:rsidR="00C146C0" w:rsidRPr="00892F11">
        <w:rPr>
          <w:lang w:val="en-GB"/>
        </w:rPr>
        <w:t xml:space="preserve"> that</w:t>
      </w:r>
      <w:r w:rsidR="001511C5" w:rsidRPr="00892F11">
        <w:rPr>
          <w:lang w:val="en-GB"/>
        </w:rPr>
        <w:t xml:space="preserve"> t</w:t>
      </w:r>
      <w:r w:rsidR="00C146C0" w:rsidRPr="00892F11">
        <w:rPr>
          <w:lang w:val="en-GB"/>
        </w:rPr>
        <w:t>he</w:t>
      </w:r>
      <w:r w:rsidR="001511C5" w:rsidRPr="00892F11">
        <w:rPr>
          <w:lang w:val="en-GB"/>
        </w:rPr>
        <w:t xml:space="preserve"> suf</w:t>
      </w:r>
      <w:r w:rsidR="002E256E" w:rsidRPr="00892F11">
        <w:rPr>
          <w:lang w:val="en-GB"/>
        </w:rPr>
        <w:t>fering endured by the complainant and his family</w:t>
      </w:r>
      <w:r w:rsidR="001511C5" w:rsidRPr="00892F11">
        <w:rPr>
          <w:lang w:val="en-GB"/>
        </w:rPr>
        <w:t xml:space="preserve"> has reached a dimension and character distinct from the emotional distress </w:t>
      </w:r>
      <w:r w:rsidR="002E256E" w:rsidRPr="00892F11">
        <w:rPr>
          <w:lang w:val="en-GB"/>
        </w:rPr>
        <w:t>which may be regarded as inevitably caused to relatives of a victim of a serious human</w:t>
      </w:r>
      <w:r w:rsidR="003B27BF" w:rsidRPr="00892F11">
        <w:rPr>
          <w:lang w:val="en-GB"/>
        </w:rPr>
        <w:t xml:space="preserve"> </w:t>
      </w:r>
      <w:r w:rsidR="002E256E" w:rsidRPr="00892F11">
        <w:rPr>
          <w:lang w:val="en-GB"/>
        </w:rPr>
        <w:t>rights violation,</w:t>
      </w:r>
      <w:r w:rsidR="003B27BF" w:rsidRPr="00892F11">
        <w:rPr>
          <w:lang w:val="en-GB"/>
        </w:rPr>
        <w:t xml:space="preserve"> </w:t>
      </w:r>
      <w:r w:rsidR="001511C5" w:rsidRPr="00892F11">
        <w:rPr>
          <w:lang w:val="en-GB"/>
        </w:rPr>
        <w:t xml:space="preserve">amounting to a violation of Article 3 (see ECtHR, </w:t>
      </w:r>
      <w:r w:rsidR="001511C5" w:rsidRPr="00892F11">
        <w:rPr>
          <w:i/>
          <w:lang w:val="en-GB"/>
        </w:rPr>
        <w:t>Khadzhialiyev and Others v. Russia</w:t>
      </w:r>
      <w:r w:rsidR="00CA0B7F" w:rsidRPr="00892F11">
        <w:rPr>
          <w:lang w:val="en-GB"/>
        </w:rPr>
        <w:t>, cited in § 19</w:t>
      </w:r>
      <w:r w:rsidR="001511C5" w:rsidRPr="00892F11">
        <w:rPr>
          <w:lang w:val="en-GB"/>
        </w:rPr>
        <w:t xml:space="preserve">5 above, § 121).  </w:t>
      </w:r>
    </w:p>
    <w:p w:rsidR="00CA0B7F" w:rsidRPr="00CA0B7F" w:rsidRDefault="00CA0B7F" w:rsidP="00CA0B7F">
      <w:pPr>
        <w:pStyle w:val="ListParagraph"/>
        <w:autoSpaceDE w:val="0"/>
        <w:ind w:left="450"/>
        <w:jc w:val="both"/>
        <w:rPr>
          <w:lang w:val="en-GB"/>
        </w:rPr>
      </w:pPr>
    </w:p>
    <w:p w:rsidR="00E54D93" w:rsidRDefault="00924025" w:rsidP="00E54D93">
      <w:pPr>
        <w:pStyle w:val="ListParagraph"/>
        <w:numPr>
          <w:ilvl w:val="0"/>
          <w:numId w:val="6"/>
        </w:numPr>
        <w:tabs>
          <w:tab w:val="clear" w:pos="360"/>
          <w:tab w:val="num" w:pos="450"/>
        </w:tabs>
        <w:autoSpaceDE w:val="0"/>
        <w:ind w:left="450" w:hanging="450"/>
        <w:jc w:val="both"/>
        <w:rPr>
          <w:lang w:val="en-GB"/>
        </w:rPr>
      </w:pPr>
      <w:r w:rsidRPr="00CA0B7F">
        <w:rPr>
          <w:lang w:val="en-GB"/>
        </w:rPr>
        <w:t>The Panel also notes UNMIK’s reaction to the information that T.J., the grandmother of the complainants in cases no. 63-66-09 and 109/09, had been</w:t>
      </w:r>
      <w:r w:rsidR="00C146C0" w:rsidRPr="00CA0B7F">
        <w:rPr>
          <w:lang w:val="en-GB"/>
        </w:rPr>
        <w:t xml:space="preserve"> an eye-witness</w:t>
      </w:r>
      <w:r w:rsidRPr="00CA0B7F">
        <w:rPr>
          <w:lang w:val="en-GB"/>
        </w:rPr>
        <w:t xml:space="preserve"> to some of the events. Although this information had reached UNMIK Police since December 2001, the witness was heard only in November 2003.</w:t>
      </w:r>
      <w:r w:rsidR="00BE79E5" w:rsidRPr="00CA0B7F">
        <w:rPr>
          <w:lang w:val="en-GB"/>
        </w:rPr>
        <w:t xml:space="preserve"> With respect to case no. 300/09, the Panel notes that the complainant, Mr Todor Marković, filed a criminal complaint with the </w:t>
      </w:r>
      <w:r w:rsidR="00D76054" w:rsidRPr="00CA0B7F">
        <w:rPr>
          <w:lang w:val="en-GB"/>
        </w:rPr>
        <w:t>IP</w:t>
      </w:r>
      <w:r w:rsidR="00BE79E5" w:rsidRPr="00CA0B7F">
        <w:rPr>
          <w:lang w:val="en-GB"/>
        </w:rPr>
        <w:t xml:space="preserve"> concerning the disappearance of his father and that the file shows no evidence that this was acted upon. The</w:t>
      </w:r>
      <w:r w:rsidRPr="00CA0B7F">
        <w:rPr>
          <w:lang w:val="en-GB"/>
        </w:rPr>
        <w:t xml:space="preserve"> Panel also notes UNMIK response to the letter written by the sister of M</w:t>
      </w:r>
      <w:r w:rsidR="00CA0B7F" w:rsidRPr="00CA0B7F">
        <w:rPr>
          <w:lang w:val="en-GB"/>
        </w:rPr>
        <w:t>r Božidar Jovanović (case no. 3</w:t>
      </w:r>
      <w:r w:rsidRPr="00CA0B7F">
        <w:rPr>
          <w:lang w:val="en-GB"/>
        </w:rPr>
        <w:t xml:space="preserve">01/09) to the SRSG in 2007. In this letter, the </w:t>
      </w:r>
      <w:r w:rsidR="00E21754" w:rsidRPr="00CA0B7F">
        <w:rPr>
          <w:lang w:val="en-GB"/>
        </w:rPr>
        <w:t>DOJ</w:t>
      </w:r>
      <w:r w:rsidRPr="00CA0B7F">
        <w:rPr>
          <w:lang w:val="en-GB"/>
        </w:rPr>
        <w:t xml:space="preserve"> mistakenly informed the complainant that the case had never been recorded by the MPU and invited her, an internally displaced person living in Serbia proper, to go to the MPU Office in </w:t>
      </w:r>
      <w:r w:rsidR="00BE79E5" w:rsidRPr="00CA0B7F">
        <w:rPr>
          <w:lang w:val="en-GB"/>
        </w:rPr>
        <w:t xml:space="preserve">Graçanicë/Gračanica </w:t>
      </w:r>
      <w:r w:rsidRPr="00CA0B7F">
        <w:rPr>
          <w:lang w:val="en-GB"/>
        </w:rPr>
        <w:t>to do so.</w:t>
      </w:r>
      <w:r w:rsidR="008B1BC9" w:rsidRPr="00CA0B7F">
        <w:rPr>
          <w:lang w:val="en-GB"/>
        </w:rPr>
        <w:t xml:space="preserve"> </w:t>
      </w:r>
      <w:r w:rsidR="00A23F51" w:rsidRPr="00CA0B7F">
        <w:rPr>
          <w:lang w:val="en-GB"/>
        </w:rPr>
        <w:t>The Panel reiterates that from the standpoint of Article 3 it may examine UNMIK’s reactions and attitudes to th</w:t>
      </w:r>
      <w:r w:rsidR="000B242C" w:rsidRPr="00CA0B7F">
        <w:rPr>
          <w:lang w:val="en-GB"/>
        </w:rPr>
        <w:t>e complainants in its entirety.</w:t>
      </w:r>
      <w:r w:rsidR="00D418EF" w:rsidRPr="00CA0B7F">
        <w:rPr>
          <w:lang w:val="en-GB"/>
        </w:rPr>
        <w:t xml:space="preserve"> </w:t>
      </w:r>
    </w:p>
    <w:p w:rsidR="00E54D93" w:rsidRPr="00E54D93" w:rsidRDefault="00E54D93" w:rsidP="00E54D93">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Drawing inf</w:t>
      </w:r>
      <w:r w:rsidR="00487C8A" w:rsidRPr="00E54D93">
        <w:rPr>
          <w:lang w:val="en-GB"/>
        </w:rPr>
        <w:t xml:space="preserve">erences from UNMIK’s failure </w:t>
      </w:r>
      <w:r w:rsidRPr="00E54D93">
        <w:rPr>
          <w:lang w:val="en-GB"/>
        </w:rPr>
        <w:t>to provide another plausible explanation for the absence of sustained a</w:t>
      </w:r>
      <w:r w:rsidR="000B5FA8" w:rsidRPr="00E54D93">
        <w:rPr>
          <w:lang w:val="en-GB"/>
        </w:rPr>
        <w:t>nd</w:t>
      </w:r>
      <w:r w:rsidRPr="00E54D93">
        <w:rPr>
          <w:lang w:val="en-GB"/>
        </w:rPr>
        <w:t xml:space="preserve"> regular contact with the complainants, the Panel considers that this situation, which continued into the period of the Panel’s temporal jurisdiction</w:t>
      </w:r>
      <w:r w:rsidR="000B5FA8" w:rsidRPr="00E54D93">
        <w:rPr>
          <w:lang w:val="en-GB"/>
        </w:rPr>
        <w:t>,</w:t>
      </w:r>
      <w:r w:rsidRPr="00E54D93">
        <w:rPr>
          <w:lang w:val="en-GB"/>
        </w:rPr>
        <w:t xml:space="preserve"> caused grave uncertainty </w:t>
      </w:r>
      <w:r w:rsidR="00487C8A" w:rsidRPr="00E54D93">
        <w:rPr>
          <w:lang w:val="en-GB"/>
        </w:rPr>
        <w:t>to the complainant</w:t>
      </w:r>
      <w:r w:rsidR="00924025" w:rsidRPr="00E54D93">
        <w:rPr>
          <w:lang w:val="en-GB"/>
        </w:rPr>
        <w:t>s and their families</w:t>
      </w:r>
      <w:r w:rsidR="00487C8A" w:rsidRPr="00E54D93">
        <w:rPr>
          <w:lang w:val="en-GB"/>
        </w:rPr>
        <w:t xml:space="preserve"> about </w:t>
      </w:r>
      <w:r w:rsidR="00924025" w:rsidRPr="00E54D93">
        <w:rPr>
          <w:lang w:val="en-GB"/>
        </w:rPr>
        <w:t>their family members’</w:t>
      </w:r>
      <w:r w:rsidR="000B242C" w:rsidRPr="00E54D93">
        <w:rPr>
          <w:lang w:val="en-GB"/>
        </w:rPr>
        <w:t xml:space="preserve"> </w:t>
      </w:r>
      <w:r w:rsidRPr="00E54D93">
        <w:rPr>
          <w:lang w:val="en-GB"/>
        </w:rPr>
        <w:t>fate and t</w:t>
      </w:r>
      <w:r w:rsidR="00D418EF" w:rsidRPr="00E54D93">
        <w:rPr>
          <w:lang w:val="en-GB"/>
        </w:rPr>
        <w:t>he status of the investigation. With respect to the SRSG’s argument that</w:t>
      </w:r>
      <w:r w:rsidR="00D418EF" w:rsidRPr="00CA0B7F">
        <w:t xml:space="preserve"> </w:t>
      </w:r>
      <w:r w:rsidR="00D418EF" w:rsidRPr="00E54D93">
        <w:rPr>
          <w:lang w:val="en-GB"/>
        </w:rPr>
        <w:t>there should be no violation of Article 3 given that there is no documentation that the complainants made enquiries with the UNMIK Police in the period within the Panel’s jurisdiction,</w:t>
      </w:r>
      <w:r w:rsidR="00BE79E5" w:rsidRPr="00E54D93">
        <w:rPr>
          <w:lang w:val="en-GB"/>
        </w:rPr>
        <w:t xml:space="preserve"> </w:t>
      </w:r>
      <w:r w:rsidR="00D418EF" w:rsidRPr="00E54D93">
        <w:rPr>
          <w:lang w:val="en-GB"/>
        </w:rPr>
        <w:t xml:space="preserve">it seems </w:t>
      </w:r>
      <w:r w:rsidR="00C146C0" w:rsidRPr="00E54D93">
        <w:rPr>
          <w:lang w:val="en-GB"/>
        </w:rPr>
        <w:t xml:space="preserve">to the Panel </w:t>
      </w:r>
      <w:r w:rsidR="00D418EF" w:rsidRPr="00E54D93">
        <w:rPr>
          <w:lang w:val="en-GB"/>
        </w:rPr>
        <w:t>not fully appropriate, in the circumstances of the case as described above, to implicitly attribute the failure of any contact to the victims’ families.</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In view of the above, the Panel concludes that th</w:t>
      </w:r>
      <w:r w:rsidR="00487C8A" w:rsidRPr="00E54D93">
        <w:rPr>
          <w:lang w:val="en-GB"/>
        </w:rPr>
        <w:t>e complainant</w:t>
      </w:r>
      <w:r w:rsidR="000B242C" w:rsidRPr="00E54D93">
        <w:rPr>
          <w:lang w:val="en-GB"/>
        </w:rPr>
        <w:t>s</w:t>
      </w:r>
      <w:r w:rsidRPr="00E54D93">
        <w:rPr>
          <w:lang w:val="en-GB"/>
        </w:rPr>
        <w:t xml:space="preserve"> </w:t>
      </w:r>
      <w:r w:rsidR="000B5FA8" w:rsidRPr="00E54D93">
        <w:rPr>
          <w:lang w:val="en-GB"/>
        </w:rPr>
        <w:t xml:space="preserve">have </w:t>
      </w:r>
      <w:r w:rsidRPr="00E54D93">
        <w:rPr>
          <w:lang w:val="en-GB"/>
        </w:rPr>
        <w:t>suffered severe distress and anguish for a prolonged and continuing period of time on account of the way the authoritie</w:t>
      </w:r>
      <w:r w:rsidR="00487C8A" w:rsidRPr="00E54D93">
        <w:rPr>
          <w:lang w:val="en-GB"/>
        </w:rPr>
        <w:t>s of UNMIK have dealt with</w:t>
      </w:r>
      <w:r w:rsidR="000B242C" w:rsidRPr="00E54D93">
        <w:rPr>
          <w:lang w:val="en-GB"/>
        </w:rPr>
        <w:t xml:space="preserve"> the case and as a result of their </w:t>
      </w:r>
      <w:r w:rsidRPr="00E54D93">
        <w:rPr>
          <w:lang w:val="en-GB"/>
        </w:rPr>
        <w:t xml:space="preserve">inability to find out what happened to </w:t>
      </w:r>
      <w:r w:rsidR="00924025" w:rsidRPr="00E54D93">
        <w:rPr>
          <w:lang w:val="en-GB"/>
        </w:rPr>
        <w:t>Mrs Jovanka Mitić, Mr Stanislav Mitić, Mr Stanislav Marković and Mr Božidar Jovanović</w:t>
      </w:r>
      <w:r w:rsidR="00EF4A0C" w:rsidRPr="00E54D93">
        <w:rPr>
          <w:lang w:val="en-GB"/>
        </w:rPr>
        <w:t xml:space="preserve"> and to locate the mortal remains of</w:t>
      </w:r>
      <w:r w:rsidR="00EF4A0C" w:rsidRPr="00CA0B7F">
        <w:t xml:space="preserve"> </w:t>
      </w:r>
      <w:r w:rsidR="00EF4A0C" w:rsidRPr="00E54D93">
        <w:rPr>
          <w:lang w:val="en-GB"/>
        </w:rPr>
        <w:t>Mr Radislav Jovanović</w:t>
      </w:r>
      <w:r w:rsidRPr="00E54D93">
        <w:rPr>
          <w:lang w:val="en-GB"/>
        </w:rPr>
        <w:t>. In this respect, it is obvious that, in any situation, the pain of a family who has to live in uncertainty about the fate of a close member of the family must be unbearable.</w:t>
      </w:r>
    </w:p>
    <w:p w:rsidR="00A23F51" w:rsidRPr="00D22581" w:rsidRDefault="00A23F51" w:rsidP="00A23F51">
      <w:pPr>
        <w:pStyle w:val="Default"/>
        <w:tabs>
          <w:tab w:val="left" w:pos="360"/>
          <w:tab w:val="left" w:pos="709"/>
        </w:tabs>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03A02">
        <w:rPr>
          <w:lang w:val="en-GB"/>
        </w:rPr>
        <w:t xml:space="preserve">For </w:t>
      </w:r>
      <w:r w:rsidRPr="00D22581">
        <w:rPr>
          <w:lang w:val="en-GB"/>
        </w:rPr>
        <w:t>the aforementioned reasons, the Panel concludes that, by its behaviour, UNMIK</w:t>
      </w:r>
      <w:r w:rsidR="00605925">
        <w:rPr>
          <w:lang w:val="en-GB"/>
        </w:rPr>
        <w:t xml:space="preserve"> contributed to the complainants</w:t>
      </w:r>
      <w:r w:rsidR="00527746">
        <w:rPr>
          <w:lang w:val="en-GB"/>
        </w:rPr>
        <w:t>’</w:t>
      </w:r>
      <w:r w:rsidRPr="00D22581">
        <w:rPr>
          <w:lang w:val="en-GB"/>
        </w:rPr>
        <w:t xml:space="preserve"> distress and mental suffering in violation of Article 3 of the ECHR.</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26408E" w:rsidRDefault="008C0BFD" w:rsidP="00720AD5">
      <w:pPr>
        <w:numPr>
          <w:ilvl w:val="0"/>
          <w:numId w:val="2"/>
        </w:numPr>
        <w:suppressAutoHyphens/>
        <w:autoSpaceDE w:val="0"/>
        <w:ind w:left="360" w:hanging="360"/>
        <w:jc w:val="both"/>
        <w:rPr>
          <w:b/>
          <w:lang w:val="en-GB"/>
        </w:rPr>
      </w:pPr>
      <w:r w:rsidRPr="0026408E">
        <w:rPr>
          <w:b/>
          <w:lang w:val="en-GB"/>
        </w:rPr>
        <w:t xml:space="preserve">CONCLUDING </w:t>
      </w:r>
      <w:r w:rsidRPr="0026408E">
        <w:rPr>
          <w:b/>
          <w:bCs/>
          <w:lang w:val="en-GB"/>
        </w:rPr>
        <w:t>COMMENTS</w:t>
      </w:r>
      <w:r w:rsidRPr="0026408E">
        <w:rPr>
          <w:b/>
          <w:lang w:val="en-GB"/>
        </w:rPr>
        <w:t xml:space="preserve"> </w:t>
      </w:r>
      <w:r w:rsidR="00CA0B7F" w:rsidRPr="0026408E">
        <w:rPr>
          <w:b/>
          <w:lang w:val="en-GB"/>
        </w:rPr>
        <w:t xml:space="preserve">AND </w:t>
      </w:r>
      <w:r w:rsidR="00A23F51" w:rsidRPr="0026408E">
        <w:rPr>
          <w:b/>
          <w:lang w:val="en-GB"/>
        </w:rPr>
        <w:t>RECOMMENDATIONS</w:t>
      </w:r>
    </w:p>
    <w:p w:rsidR="00A23F51" w:rsidRPr="00D22581" w:rsidRDefault="00A23F51" w:rsidP="00A23F51">
      <w:pPr>
        <w:pStyle w:val="ListParagraph"/>
        <w:rPr>
          <w:lang w:val="en-GB"/>
        </w:rPr>
      </w:pPr>
    </w:p>
    <w:p w:rsidR="00EF4A0C"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EF4A0C" w:rsidRPr="00EF4A0C" w:rsidRDefault="00EF4A0C" w:rsidP="00EF4A0C">
      <w:pPr>
        <w:pStyle w:val="ListParagraph"/>
        <w:autoSpaceDE w:val="0"/>
        <w:ind w:left="450"/>
        <w:jc w:val="both"/>
        <w:rPr>
          <w:b/>
          <w:bCs/>
          <w:lang w:val="en-GB"/>
        </w:rPr>
      </w:pPr>
    </w:p>
    <w:p w:rsidR="00A23F51"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CA0B7F">
        <w:rPr>
          <w:lang w:val="en-GB"/>
        </w:rPr>
        <w:lastRenderedPageBreak/>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A0B7F">
        <w:rPr>
          <w:lang w:val="en-GB"/>
        </w:rPr>
        <w:t xml:space="preserve"> </w:t>
      </w:r>
      <w:r w:rsidR="00CE2991">
        <w:rPr>
          <w:lang w:val="en-GB"/>
        </w:rPr>
        <w:t xml:space="preserve">the </w:t>
      </w:r>
      <w:r w:rsidR="00EF4A0C" w:rsidRPr="00CA0B7F">
        <w:rPr>
          <w:lang w:val="en-GB"/>
        </w:rPr>
        <w:t xml:space="preserve">killing of Mr </w:t>
      </w:r>
      <w:proofErr w:type="spellStart"/>
      <w:r w:rsidR="00EF4A0C" w:rsidRPr="00CA0B7F">
        <w:rPr>
          <w:lang w:val="en-GB"/>
        </w:rPr>
        <w:t>Radislav</w:t>
      </w:r>
      <w:proofErr w:type="spellEnd"/>
      <w:r w:rsidR="00EF4A0C" w:rsidRPr="00CA0B7F">
        <w:rPr>
          <w:lang w:val="en-GB"/>
        </w:rPr>
        <w:t xml:space="preserve"> </w:t>
      </w:r>
      <w:proofErr w:type="spellStart"/>
      <w:r w:rsidR="00EF4A0C" w:rsidRPr="00CA0B7F">
        <w:rPr>
          <w:lang w:val="en-GB"/>
        </w:rPr>
        <w:t>Jovanović</w:t>
      </w:r>
      <w:proofErr w:type="spellEnd"/>
      <w:r w:rsidR="00EF4A0C" w:rsidRPr="00CA0B7F">
        <w:rPr>
          <w:lang w:val="en-GB"/>
        </w:rPr>
        <w:t xml:space="preserve"> and the disappearance of Mrs Jovanka Mitić, Mr Stanislav Mitić, Mr Stanislav Marković and Mr Božidar Jovanović</w:t>
      </w:r>
      <w:r w:rsidRPr="00CA0B7F">
        <w:rPr>
          <w:lang w:val="en-GB"/>
        </w:rPr>
        <w:t>,</w:t>
      </w:r>
      <w:r w:rsidR="004F03F8" w:rsidRPr="00EF4A0C">
        <w:rPr>
          <w:lang w:val="en-GB"/>
        </w:rPr>
        <w:t xml:space="preserve"> </w:t>
      </w:r>
      <w:r w:rsidRPr="00EF4A0C">
        <w:rPr>
          <w:lang w:val="en-GB"/>
        </w:rPr>
        <w:t xml:space="preserve">and that its failure to do so constitutes a further serious violation of the rights of the victims and his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26408E">
        <w:rPr>
          <w:lang w:val="en-GB"/>
        </w:rPr>
        <w:t>to the violation noted and to redress as far as possible the effects thereof. However, as the Panel noted above (see §</w:t>
      </w:r>
      <w:r w:rsidR="00AF4D57" w:rsidRPr="0026408E">
        <w:rPr>
          <w:lang w:val="en-GB"/>
        </w:rPr>
        <w:t xml:space="preserve"> </w:t>
      </w:r>
      <w:r w:rsidR="0026408E" w:rsidRPr="0026408E">
        <w:rPr>
          <w:lang w:val="en-GB"/>
        </w:rPr>
        <w:t>36</w:t>
      </w:r>
      <w:r w:rsidR="00AF4D57" w:rsidRPr="0026408E">
        <w:rPr>
          <w:lang w:val="en-GB"/>
        </w:rPr>
        <w:t>)</w:t>
      </w:r>
      <w:r w:rsidRPr="0026408E">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6408E">
        <w:rPr>
          <w:bCs/>
          <w:lang w:val="en-GB"/>
        </w:rPr>
        <w:t>human</w:t>
      </w:r>
      <w:r w:rsidRPr="0026408E">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00C146C0">
        <w:rPr>
          <w:b/>
          <w:bCs/>
          <w:lang w:val="en-GB"/>
        </w:rPr>
        <w:t>s</w:t>
      </w:r>
      <w:r w:rsidRPr="00D22581">
        <w:rPr>
          <w:b/>
          <w:bCs/>
          <w:lang w:val="en-GB"/>
        </w:rPr>
        <w:t xml:space="preserve"> and the case</w:t>
      </w:r>
      <w:r w:rsidR="0026408E">
        <w:rPr>
          <w:b/>
          <w:bCs/>
          <w:lang w:val="en-GB"/>
        </w:rPr>
        <w:t>s</w:t>
      </w:r>
      <w:r w:rsidRPr="00D22581">
        <w:rPr>
          <w:b/>
          <w:bCs/>
          <w:lang w:val="en-GB"/>
        </w:rPr>
        <w:t xml:space="preserve"> the Panel considers appropriate that UNMIK:</w:t>
      </w:r>
    </w:p>
    <w:p w:rsidR="00A23F51" w:rsidRPr="00D22581" w:rsidRDefault="00A23F51" w:rsidP="00A23F51">
      <w:pPr>
        <w:pStyle w:val="ListParagraph"/>
        <w:rPr>
          <w:b/>
          <w:bCs/>
          <w:lang w:val="en-GB"/>
        </w:rPr>
      </w:pPr>
    </w:p>
    <w:p w:rsidR="00A23F51" w:rsidRPr="00CA0B7F" w:rsidRDefault="00A23F51" w:rsidP="00B915EA">
      <w:pPr>
        <w:numPr>
          <w:ilvl w:val="2"/>
          <w:numId w:val="6"/>
        </w:numPr>
        <w:tabs>
          <w:tab w:val="left" w:pos="900"/>
        </w:tabs>
        <w:suppressAutoHyphens/>
        <w:autoSpaceDE w:val="0"/>
        <w:ind w:left="720" w:firstLine="0"/>
        <w:jc w:val="both"/>
        <w:rPr>
          <w:b/>
          <w:bCs/>
          <w:lang w:val="en-GB"/>
        </w:rPr>
      </w:pPr>
      <w:r w:rsidRPr="00D03A02">
        <w:rPr>
          <w:lang w:val="en-GB"/>
        </w:rPr>
        <w:t>In line with the case law of the European Court of Human Rights on situations of limited State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Al-Saadoon 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w:t>
      </w:r>
      <w:r w:rsidR="000253E8">
        <w:rPr>
          <w:lang w:val="en-GB"/>
        </w:rPr>
        <w:t>nos</w:t>
      </w:r>
      <w:r w:rsidRPr="00D03A02">
        <w:rPr>
          <w:lang w:val="en-GB"/>
        </w:rPr>
        <w:t xml:space="preserve">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53551B">
        <w:rPr>
          <w:lang w:val="en-GB"/>
        </w:rPr>
        <w:t xml:space="preserve">assurances that the investigations concerning the case at issue will be continued in compliance with the requirements of an effective investigation as envisaged by Article 2, that the </w:t>
      </w:r>
      <w:r w:rsidRPr="00CA0B7F">
        <w:rPr>
          <w:lang w:val="en-GB"/>
        </w:rPr>
        <w:t xml:space="preserve">circumstances surrounding </w:t>
      </w:r>
      <w:r w:rsidR="005A570A" w:rsidRPr="00CA0B7F">
        <w:rPr>
          <w:bCs/>
          <w:lang w:val="en-GB"/>
        </w:rPr>
        <w:t xml:space="preserve">the </w:t>
      </w:r>
      <w:r w:rsidR="00EF4A0C" w:rsidRPr="00CA0B7F">
        <w:rPr>
          <w:bCs/>
          <w:lang w:val="en-GB"/>
        </w:rPr>
        <w:t xml:space="preserve">killing of Mr Radislav Jovanović and the </w:t>
      </w:r>
      <w:r w:rsidR="00082C29" w:rsidRPr="00CA0B7F">
        <w:rPr>
          <w:lang w:val="en-GB"/>
        </w:rPr>
        <w:t xml:space="preserve">disappearance </w:t>
      </w:r>
      <w:r w:rsidR="00527746" w:rsidRPr="00CA0B7F">
        <w:rPr>
          <w:lang w:val="en-GB"/>
        </w:rPr>
        <w:t>o</w:t>
      </w:r>
      <w:r w:rsidR="00082C29" w:rsidRPr="00CA0B7F">
        <w:rPr>
          <w:lang w:val="en-GB"/>
        </w:rPr>
        <w:t xml:space="preserve">f </w:t>
      </w:r>
      <w:r w:rsidR="00924025" w:rsidRPr="00CA0B7F">
        <w:rPr>
          <w:lang w:val="en-GB"/>
        </w:rPr>
        <w:t>Mrs Jov</w:t>
      </w:r>
      <w:r w:rsidR="00EF4A0C" w:rsidRPr="00CA0B7F">
        <w:rPr>
          <w:lang w:val="en-GB"/>
        </w:rPr>
        <w:t>anka Mitić, Mr Stanislav Mitić,</w:t>
      </w:r>
      <w:r w:rsidR="00924025" w:rsidRPr="00CA0B7F">
        <w:rPr>
          <w:lang w:val="en-GB"/>
        </w:rPr>
        <w:t xml:space="preserve"> Mr Stanislav Marković and Mr Božidar Jovanović </w:t>
      </w:r>
      <w:r w:rsidRPr="00CA0B7F">
        <w:rPr>
          <w:lang w:val="en-GB"/>
        </w:rPr>
        <w:t>will be established and that perpetrators will be brou</w:t>
      </w:r>
      <w:r w:rsidR="000217DC" w:rsidRPr="00CA0B7F">
        <w:rPr>
          <w:lang w:val="en-GB"/>
        </w:rPr>
        <w:t>ght to justice. The complainant</w:t>
      </w:r>
      <w:r w:rsidR="00527746" w:rsidRPr="00CA0B7F">
        <w:rPr>
          <w:lang w:val="en-GB"/>
        </w:rPr>
        <w:t>s</w:t>
      </w:r>
      <w:r w:rsidRPr="00CA0B7F">
        <w:rPr>
          <w:lang w:val="en-GB"/>
        </w:rPr>
        <w:t xml:space="preserve"> and/or other next-of-kin shall be informed of such proceedings and relevant documents shall be disclosed to them, as necessary;</w:t>
      </w:r>
    </w:p>
    <w:p w:rsidR="00A23F51" w:rsidRPr="00CA0B7F" w:rsidRDefault="00A23F51" w:rsidP="00D03A02">
      <w:pPr>
        <w:suppressAutoHyphens/>
        <w:autoSpaceDE w:val="0"/>
        <w:ind w:left="426"/>
        <w:jc w:val="both"/>
        <w:rPr>
          <w:b/>
          <w:bCs/>
          <w:lang w:val="en-GB"/>
        </w:rPr>
      </w:pPr>
    </w:p>
    <w:p w:rsidR="00A23F51" w:rsidRPr="00CA0B7F" w:rsidRDefault="00A23F51" w:rsidP="00B915EA">
      <w:pPr>
        <w:numPr>
          <w:ilvl w:val="2"/>
          <w:numId w:val="6"/>
        </w:numPr>
        <w:tabs>
          <w:tab w:val="left" w:pos="900"/>
        </w:tabs>
        <w:suppressAutoHyphens/>
        <w:autoSpaceDE w:val="0"/>
        <w:ind w:left="720" w:firstLine="0"/>
        <w:jc w:val="both"/>
        <w:rPr>
          <w:bCs/>
          <w:lang w:val="en-GB"/>
        </w:rPr>
      </w:pPr>
      <w:r w:rsidRPr="00CA0B7F">
        <w:rPr>
          <w:bCs/>
          <w:lang w:val="en-GB"/>
        </w:rPr>
        <w:t xml:space="preserve">Publicly acknowledges, </w:t>
      </w:r>
      <w:r w:rsidRPr="00CA0B7F">
        <w:rPr>
          <w:lang w:val="en-GB"/>
        </w:rPr>
        <w:t>within</w:t>
      </w:r>
      <w:r w:rsidRPr="00CA0B7F">
        <w:rPr>
          <w:bCs/>
          <w:lang w:val="en-GB"/>
        </w:rPr>
        <w:t xml:space="preserve"> a reasonable time, responsibility with respect to UNMIK’s failure to adequately investigate</w:t>
      </w:r>
      <w:r w:rsidR="00082C29" w:rsidRPr="00CA0B7F">
        <w:rPr>
          <w:bCs/>
          <w:lang w:val="en-GB"/>
        </w:rPr>
        <w:t xml:space="preserve"> </w:t>
      </w:r>
      <w:r w:rsidR="00924025" w:rsidRPr="00CA0B7F">
        <w:rPr>
          <w:bCs/>
          <w:lang w:val="en-GB"/>
        </w:rPr>
        <w:t>the</w:t>
      </w:r>
      <w:r w:rsidR="00EF4A0C" w:rsidRPr="00CA0B7F">
        <w:rPr>
          <w:bCs/>
          <w:lang w:val="en-GB"/>
        </w:rPr>
        <w:t xml:space="preserve"> killing of Mr Radislav Jovanović and the</w:t>
      </w:r>
      <w:r w:rsidR="00924025" w:rsidRPr="00CA0B7F">
        <w:rPr>
          <w:bCs/>
          <w:lang w:val="en-GB"/>
        </w:rPr>
        <w:t xml:space="preserve"> </w:t>
      </w:r>
      <w:r w:rsidR="00527746" w:rsidRPr="00CA0B7F">
        <w:rPr>
          <w:lang w:val="en-GB"/>
        </w:rPr>
        <w:lastRenderedPageBreak/>
        <w:t xml:space="preserve">disappearance of </w:t>
      </w:r>
      <w:r w:rsidR="00924025" w:rsidRPr="00CA0B7F">
        <w:rPr>
          <w:lang w:val="en-GB"/>
        </w:rPr>
        <w:t>Mrs Jovanka Mitić, Mr Stanisl</w:t>
      </w:r>
      <w:r w:rsidR="00EF4A0C" w:rsidRPr="00CA0B7F">
        <w:rPr>
          <w:lang w:val="en-GB"/>
        </w:rPr>
        <w:t>av Mitić</w:t>
      </w:r>
      <w:r w:rsidR="00560391">
        <w:rPr>
          <w:lang w:val="en-GB"/>
        </w:rPr>
        <w:t>,</w:t>
      </w:r>
      <w:r w:rsidR="00924025" w:rsidRPr="00CA0B7F">
        <w:rPr>
          <w:lang w:val="en-GB"/>
        </w:rPr>
        <w:t xml:space="preserve"> Mr Stanislav Marković and Mr Božidar Jovanović</w:t>
      </w:r>
      <w:r w:rsidRPr="00CA0B7F">
        <w:rPr>
          <w:lang w:val="en-GB"/>
        </w:rPr>
        <w:t xml:space="preserve">, </w:t>
      </w:r>
      <w:r w:rsidRPr="00CA0B7F">
        <w:rPr>
          <w:bCs/>
          <w:color w:val="000000"/>
          <w:lang w:val="en-GB"/>
        </w:rPr>
        <w:t>as well as the distress and mental suffering subsequently incurred,</w:t>
      </w:r>
      <w:r w:rsidRPr="00CA0B7F">
        <w:rPr>
          <w:bCs/>
          <w:lang w:val="en-GB"/>
        </w:rPr>
        <w:t xml:space="preserve"> and makes a pu</w:t>
      </w:r>
      <w:r w:rsidR="000217DC" w:rsidRPr="00CA0B7F">
        <w:rPr>
          <w:bCs/>
          <w:lang w:val="en-GB"/>
        </w:rPr>
        <w:t>blic apology to the complainant</w:t>
      </w:r>
      <w:r w:rsidR="00527746" w:rsidRPr="00CA0B7F">
        <w:rPr>
          <w:bCs/>
          <w:lang w:val="en-GB"/>
        </w:rPr>
        <w:t>s and their</w:t>
      </w:r>
      <w:r w:rsidRPr="00CA0B7F">
        <w:rPr>
          <w:bCs/>
          <w:lang w:val="en-GB"/>
        </w:rPr>
        <w:t xml:space="preserve"> famil</w:t>
      </w:r>
      <w:r w:rsidR="005A2160" w:rsidRPr="00CA0B7F">
        <w:rPr>
          <w:bCs/>
          <w:lang w:val="en-GB"/>
        </w:rPr>
        <w:t xml:space="preserve">y </w:t>
      </w:r>
      <w:r w:rsidRPr="00CA0B7F">
        <w:rPr>
          <w:bCs/>
          <w:lang w:val="en-GB"/>
        </w:rPr>
        <w:t xml:space="preserve">in this regard; </w:t>
      </w:r>
    </w:p>
    <w:p w:rsidR="00A23F51" w:rsidRPr="00CA0B7F" w:rsidRDefault="00A23F51" w:rsidP="00D03A02">
      <w:pPr>
        <w:suppressAutoHyphens/>
        <w:autoSpaceDE w:val="0"/>
        <w:ind w:left="426"/>
        <w:jc w:val="both"/>
        <w:rPr>
          <w:bCs/>
          <w:lang w:val="en-GB"/>
        </w:rPr>
      </w:pPr>
    </w:p>
    <w:p w:rsidR="00A23F51" w:rsidRPr="00CA0B7F" w:rsidRDefault="00A23F51" w:rsidP="00B915EA">
      <w:pPr>
        <w:numPr>
          <w:ilvl w:val="2"/>
          <w:numId w:val="6"/>
        </w:numPr>
        <w:tabs>
          <w:tab w:val="left" w:pos="900"/>
        </w:tabs>
        <w:suppressAutoHyphens/>
        <w:autoSpaceDE w:val="0"/>
        <w:ind w:left="720" w:firstLine="0"/>
        <w:jc w:val="both"/>
        <w:rPr>
          <w:lang w:val="en-GB"/>
        </w:rPr>
      </w:pPr>
      <w:r w:rsidRPr="00CA0B7F">
        <w:rPr>
          <w:lang w:val="en-GB"/>
        </w:rPr>
        <w:t xml:space="preserve">Takes appropriate steps towards payment of adequate </w:t>
      </w:r>
      <w:r w:rsidR="00082C29" w:rsidRPr="00CA0B7F">
        <w:rPr>
          <w:lang w:val="en-GB"/>
        </w:rPr>
        <w:t>compensation to the complainant</w:t>
      </w:r>
      <w:r w:rsidR="00527746" w:rsidRPr="00CA0B7F">
        <w:rPr>
          <w:lang w:val="en-GB"/>
        </w:rPr>
        <w:t>s</w:t>
      </w:r>
      <w:r w:rsidRPr="00CA0B7F">
        <w:rPr>
          <w:lang w:val="en-GB"/>
        </w:rPr>
        <w:t xml:space="preserve"> for the </w:t>
      </w:r>
      <w:r w:rsidRPr="00B915EA">
        <w:rPr>
          <w:bCs/>
          <w:lang w:val="en-GB"/>
        </w:rPr>
        <w:t>moral</w:t>
      </w:r>
      <w:r w:rsidRPr="00CA0B7F">
        <w:rPr>
          <w:lang w:val="en-GB"/>
        </w:rPr>
        <w:t xml:space="preserve"> damage suffered due to UNMIK’s failure to conduct an effective investigation as well as for distress and </w:t>
      </w:r>
      <w:r w:rsidRPr="00CA0B7F">
        <w:rPr>
          <w:bCs/>
          <w:lang w:val="en-GB"/>
        </w:rPr>
        <w:t xml:space="preserve">mental suffering </w:t>
      </w:r>
      <w:r w:rsidR="00082C29" w:rsidRPr="00CA0B7F">
        <w:rPr>
          <w:lang w:val="en-GB"/>
        </w:rPr>
        <w:t>incurred by the complainant</w:t>
      </w:r>
      <w:r w:rsidR="00527746" w:rsidRPr="00CA0B7F">
        <w:rPr>
          <w:lang w:val="en-GB"/>
        </w:rPr>
        <w:t>s</w:t>
      </w:r>
      <w:r w:rsidRPr="00CA0B7F">
        <w:rPr>
          <w:lang w:val="en-GB"/>
        </w:rPr>
        <w:t xml:space="preserve"> as a consequence of UNMIK’s behavio</w:t>
      </w:r>
      <w:r w:rsidR="005A570A" w:rsidRPr="00CA0B7F">
        <w:rPr>
          <w:lang w:val="en-GB"/>
        </w:rPr>
        <w:t>u</w:t>
      </w:r>
      <w:r w:rsidRPr="00CA0B7F">
        <w:rPr>
          <w:lang w:val="en-GB"/>
        </w:rPr>
        <w:t>r.</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915EA">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915EA">
      <w:pPr>
        <w:numPr>
          <w:ilvl w:val="2"/>
          <w:numId w:val="6"/>
        </w:numPr>
        <w:tabs>
          <w:tab w:val="left" w:pos="900"/>
        </w:tabs>
        <w:suppressAutoHyphens/>
        <w:autoSpaceDE w:val="0"/>
        <w:ind w:left="720" w:firstLine="0"/>
        <w:jc w:val="both"/>
        <w:rPr>
          <w:lang w:val="en-GB"/>
        </w:rPr>
      </w:pPr>
      <w:r w:rsidRPr="00D22581">
        <w:rPr>
          <w:lang w:val="en-GB"/>
        </w:rPr>
        <w:t xml:space="preserve">Takes </w:t>
      </w:r>
      <w:r w:rsidRPr="00B915EA">
        <w:rPr>
          <w:bCs/>
          <w:lang w:val="en-GB"/>
        </w:rPr>
        <w:t>appropriate</w:t>
      </w:r>
      <w:r w:rsidRPr="00D22581">
        <w:rPr>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892F11">
      <w:pPr>
        <w:pStyle w:val="JuList"/>
        <w:numPr>
          <w:ilvl w:val="0"/>
          <w:numId w:val="46"/>
        </w:numPr>
        <w:ind w:left="284" w:hanging="284"/>
        <w:rPr>
          <w:b/>
        </w:rPr>
      </w:pPr>
      <w:r w:rsidRPr="00D22581">
        <w:rPr>
          <w:b/>
        </w:rPr>
        <w:t>FINDS THAT THERE HAS BEEN</w:t>
      </w:r>
      <w:r w:rsidR="00892F11">
        <w:rPr>
          <w:b/>
        </w:rPr>
        <w:t xml:space="preserve"> A VIOLATION OF THE PROCEDURAL </w:t>
      </w:r>
      <w:r w:rsidRPr="00D22581">
        <w:rPr>
          <w:b/>
        </w:rPr>
        <w:t>OBLIGATION UNDER ARTICLE 2</w:t>
      </w:r>
      <w:r w:rsidR="00892F11">
        <w:rPr>
          <w:b/>
        </w:rPr>
        <w:t xml:space="preserve"> OF THE EUROPEAN CONVENTION ON </w:t>
      </w:r>
      <w:r w:rsidRPr="00D22581">
        <w:rPr>
          <w:b/>
        </w:rPr>
        <w:t>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rPr>
        <w:t xml:space="preserve">FINDS THAT THERE HAS BEEN A VIOLATION OF THE SUBSTANTIVE </w:t>
      </w:r>
      <w:r w:rsidR="00892F11">
        <w:rPr>
          <w:b/>
        </w:rPr>
        <w:t xml:space="preserve">    </w:t>
      </w:r>
      <w:r w:rsidRPr="00D22581">
        <w:rPr>
          <w:b/>
        </w:rPr>
        <w:t>OBLIGATION UNDER ARTICLE 3 OF THE EUROPEAN CONVENTION ON 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A0B7F" w:rsidRDefault="00A23F51" w:rsidP="00B915EA">
      <w:pPr>
        <w:pStyle w:val="JuList"/>
        <w:numPr>
          <w:ilvl w:val="0"/>
          <w:numId w:val="47"/>
        </w:numPr>
        <w:ind w:left="426" w:hanging="283"/>
        <w:rPr>
          <w:b/>
          <w:bCs/>
          <w:lang w:eastAsia="en-US"/>
        </w:rPr>
      </w:pPr>
      <w:r w:rsidRPr="00CA0B7F">
        <w:rPr>
          <w:b/>
          <w:bCs/>
          <w:lang w:eastAsia="en-US"/>
        </w:rPr>
        <w:t>URGES EULEX AND OTHER COMPETENT AUTHORITIES IN KOSOVO TO TAKE ALL POSSIBLE STEPS IN ORDER TO ENSURE THAT THE CRIMINAL INVESTIGATION INTO THE</w:t>
      </w:r>
      <w:r w:rsidR="00527746" w:rsidRPr="00CA0B7F">
        <w:rPr>
          <w:b/>
          <w:bCs/>
          <w:lang w:eastAsia="en-US"/>
        </w:rPr>
        <w:t xml:space="preserve"> </w:t>
      </w:r>
      <w:r w:rsidR="00EF4A0C" w:rsidRPr="00CA0B7F">
        <w:rPr>
          <w:b/>
          <w:bCs/>
          <w:lang w:eastAsia="en-US"/>
        </w:rPr>
        <w:t xml:space="preserve">KILLING OF MR RADISLAV JOVANOVIĆ AND </w:t>
      </w:r>
      <w:r w:rsidR="00EF4A0C" w:rsidRPr="00CA0B7F">
        <w:rPr>
          <w:b/>
          <w:bCs/>
          <w:lang w:eastAsia="en-US"/>
        </w:rPr>
        <w:lastRenderedPageBreak/>
        <w:t xml:space="preserve">THE </w:t>
      </w:r>
      <w:r w:rsidR="00082C29" w:rsidRPr="00CA0B7F">
        <w:rPr>
          <w:b/>
          <w:bCs/>
          <w:lang w:eastAsia="en-US"/>
        </w:rPr>
        <w:t xml:space="preserve">DISAPPEARANCE </w:t>
      </w:r>
      <w:r w:rsidRPr="00CA0B7F">
        <w:rPr>
          <w:b/>
          <w:bCs/>
          <w:lang w:eastAsia="en-US"/>
        </w:rPr>
        <w:t>OF</w:t>
      </w:r>
      <w:r w:rsidR="00527746" w:rsidRPr="00CA0B7F">
        <w:rPr>
          <w:b/>
          <w:bCs/>
          <w:lang w:eastAsia="en-US"/>
        </w:rPr>
        <w:t xml:space="preserve"> MR</w:t>
      </w:r>
      <w:r w:rsidR="0017456A" w:rsidRPr="00CA0B7F">
        <w:rPr>
          <w:b/>
          <w:bCs/>
          <w:lang w:eastAsia="en-US"/>
        </w:rPr>
        <w:t>S JOVANKA MITIĆ, MR STANISLA</w:t>
      </w:r>
      <w:r w:rsidR="00EF4A0C" w:rsidRPr="00CA0B7F">
        <w:rPr>
          <w:b/>
          <w:bCs/>
          <w:lang w:eastAsia="en-US"/>
        </w:rPr>
        <w:t xml:space="preserve">V MITIĆ, </w:t>
      </w:r>
      <w:r w:rsidR="0017456A" w:rsidRPr="00CA0B7F">
        <w:rPr>
          <w:b/>
          <w:bCs/>
          <w:lang w:eastAsia="en-US"/>
        </w:rPr>
        <w:t>MR STANISLAV</w:t>
      </w:r>
      <w:r w:rsidR="00527746" w:rsidRPr="00CA0B7F">
        <w:rPr>
          <w:b/>
        </w:rPr>
        <w:t xml:space="preserve"> MARKOVIĆ</w:t>
      </w:r>
      <w:r w:rsidR="0017456A" w:rsidRPr="00CA0B7F">
        <w:rPr>
          <w:b/>
        </w:rPr>
        <w:t xml:space="preserve"> AND MR BOŽIDAR JOVANOVIĆ</w:t>
      </w:r>
      <w:r w:rsidR="004F03F8" w:rsidRPr="00CA0B7F">
        <w:rPr>
          <w:b/>
        </w:rPr>
        <w:t xml:space="preserve"> </w:t>
      </w:r>
      <w:r w:rsidRPr="00CA0B7F">
        <w:rPr>
          <w:b/>
          <w:bCs/>
          <w:lang w:eastAsia="en-US"/>
        </w:rPr>
        <w:t>IS CONTINUED IN COMPLIANCE WITH ARTICLE 2 OF THE ECHR AND THAT THE PERPETRATORS ARE BROUGHT TO JUSTICE;</w:t>
      </w:r>
    </w:p>
    <w:p w:rsidR="00A23F51" w:rsidRPr="00CA0B7F" w:rsidRDefault="00A23F51" w:rsidP="00765B0C">
      <w:pPr>
        <w:pStyle w:val="JuList"/>
        <w:ind w:left="360" w:firstLine="0"/>
        <w:rPr>
          <w:b/>
          <w:bCs/>
          <w:lang w:eastAsia="en-US"/>
        </w:rPr>
      </w:pPr>
    </w:p>
    <w:p w:rsidR="00765B0C" w:rsidRDefault="00A23F51" w:rsidP="00B915EA">
      <w:pPr>
        <w:pStyle w:val="JuList"/>
        <w:numPr>
          <w:ilvl w:val="0"/>
          <w:numId w:val="47"/>
        </w:numPr>
        <w:ind w:left="426" w:hanging="283"/>
        <w:rPr>
          <w:b/>
          <w:bCs/>
          <w:lang w:eastAsia="en-US"/>
        </w:rPr>
      </w:pPr>
      <w:r w:rsidRPr="00CA0B7F">
        <w:rPr>
          <w:b/>
          <w:bCs/>
          <w:lang w:eastAsia="en-US"/>
        </w:rPr>
        <w:t xml:space="preserve">PUBLICLY ACKNOWLEDGES RESPONSIBILITY FOR ITS FAILURE TO CONDUCT AN EFFECTIVE </w:t>
      </w:r>
      <w:r w:rsidR="00527746" w:rsidRPr="00CA0B7F">
        <w:rPr>
          <w:b/>
          <w:bCs/>
          <w:lang w:eastAsia="en-US"/>
        </w:rPr>
        <w:t>INVE</w:t>
      </w:r>
      <w:r w:rsidR="0017456A" w:rsidRPr="00CA0B7F">
        <w:rPr>
          <w:b/>
          <w:bCs/>
          <w:lang w:eastAsia="en-US"/>
        </w:rPr>
        <w:t>STIGATION INTO THE</w:t>
      </w:r>
      <w:r w:rsidR="00EF4A0C" w:rsidRPr="00CA0B7F">
        <w:rPr>
          <w:b/>
          <w:bCs/>
          <w:lang w:eastAsia="en-US"/>
        </w:rPr>
        <w:t xml:space="preserve"> KILLING OF MR RADISLAV JOVANOVIĆ AND THE</w:t>
      </w:r>
      <w:r w:rsidR="00527746" w:rsidRPr="00CA0B7F">
        <w:rPr>
          <w:b/>
          <w:bCs/>
          <w:lang w:eastAsia="en-US"/>
        </w:rPr>
        <w:t xml:space="preserve"> DISAPPEARANCE OF </w:t>
      </w:r>
      <w:r w:rsidR="0017456A" w:rsidRPr="00CA0B7F">
        <w:rPr>
          <w:b/>
          <w:bCs/>
          <w:lang w:eastAsia="en-US"/>
        </w:rPr>
        <w:t>MRS JOVANKA MITIĆ, MR STANISL</w:t>
      </w:r>
      <w:r w:rsidR="00EF4A0C" w:rsidRPr="00CA0B7F">
        <w:rPr>
          <w:b/>
          <w:bCs/>
          <w:lang w:eastAsia="en-US"/>
        </w:rPr>
        <w:t>AV MITIĆ</w:t>
      </w:r>
      <w:r w:rsidR="0017456A" w:rsidRPr="00CA0B7F">
        <w:rPr>
          <w:b/>
          <w:bCs/>
          <w:lang w:eastAsia="en-US"/>
        </w:rPr>
        <w:t xml:space="preserve"> MR STANISLAV</w:t>
      </w:r>
      <w:r w:rsidR="0017456A" w:rsidRPr="00CA0B7F">
        <w:rPr>
          <w:b/>
        </w:rPr>
        <w:t xml:space="preserve"> MARKOVIĆ AND MR BOŽIDAR JOVANOVIĆ</w:t>
      </w:r>
      <w:r w:rsidRPr="00CA0B7F">
        <w:rPr>
          <w:b/>
        </w:rPr>
        <w:t>,</w:t>
      </w:r>
      <w:r w:rsidRPr="00CA0B7F">
        <w:rPr>
          <w:b/>
          <w:bCs/>
          <w:lang w:eastAsia="en-US"/>
        </w:rPr>
        <w:t xml:space="preserve"> AS WELL AS FOR</w:t>
      </w:r>
      <w:r w:rsidRPr="00CA0B7F">
        <w:rPr>
          <w:b/>
          <w:color w:val="000000"/>
        </w:rPr>
        <w:t xml:space="preserve"> DISTRESS AND MENTAL SUFFERING INCURRED,</w:t>
      </w:r>
      <w:r w:rsidRPr="00CA0B7F">
        <w:rPr>
          <w:b/>
          <w:bCs/>
          <w:lang w:eastAsia="en-US"/>
        </w:rPr>
        <w:t xml:space="preserve"> AND MAKES A PU</w:t>
      </w:r>
      <w:r w:rsidR="00082C29" w:rsidRPr="00CA0B7F">
        <w:rPr>
          <w:b/>
          <w:bCs/>
          <w:lang w:eastAsia="en-US"/>
        </w:rPr>
        <w:t>BLIC APOLOGY TO THE COMPLAINANT</w:t>
      </w:r>
      <w:r w:rsidR="00527746" w:rsidRPr="00CA0B7F">
        <w:rPr>
          <w:b/>
          <w:bCs/>
          <w:lang w:eastAsia="en-US"/>
        </w:rPr>
        <w:t>S</w:t>
      </w:r>
      <w:r w:rsidRPr="00CA0B7F">
        <w:rPr>
          <w:b/>
          <w:bCs/>
          <w:lang w:eastAsia="en-US"/>
        </w:rPr>
        <w:t xml:space="preserve">; </w:t>
      </w:r>
    </w:p>
    <w:p w:rsidR="00765B0C" w:rsidRDefault="00765B0C" w:rsidP="00765B0C">
      <w:pPr>
        <w:pStyle w:val="JuList"/>
        <w:ind w:left="720" w:firstLine="0"/>
        <w:rPr>
          <w:b/>
          <w:bCs/>
          <w:lang w:eastAsia="en-US"/>
        </w:rPr>
      </w:pPr>
    </w:p>
    <w:p w:rsidR="00A23F51" w:rsidRPr="00765B0C" w:rsidRDefault="00A23F51" w:rsidP="00B915EA">
      <w:pPr>
        <w:pStyle w:val="JuList"/>
        <w:numPr>
          <w:ilvl w:val="0"/>
          <w:numId w:val="47"/>
        </w:numPr>
        <w:ind w:left="426" w:hanging="283"/>
        <w:rPr>
          <w:b/>
          <w:bCs/>
          <w:lang w:eastAsia="en-US"/>
        </w:rPr>
      </w:pPr>
      <w:r w:rsidRPr="00765B0C">
        <w:rPr>
          <w:b/>
          <w:bCs/>
          <w:caps/>
          <w:lang w:eastAsia="en-US"/>
        </w:rPr>
        <w:t xml:space="preserve">TAKES APPROPRIATE STEPS TOWARDS PAYMENT OF ADEQUATE </w:t>
      </w:r>
      <w:r w:rsidR="00082C29" w:rsidRPr="00B915EA">
        <w:rPr>
          <w:b/>
          <w:bCs/>
          <w:lang w:eastAsia="en-US"/>
        </w:rPr>
        <w:t>COMPENSATION</w:t>
      </w:r>
      <w:r w:rsidR="00082C29" w:rsidRPr="00765B0C">
        <w:rPr>
          <w:b/>
          <w:bCs/>
          <w:caps/>
          <w:lang w:eastAsia="en-US"/>
        </w:rPr>
        <w:t xml:space="preserve"> OF THE COMPLAINANT</w:t>
      </w:r>
      <w:r w:rsidR="00527746" w:rsidRPr="00765B0C">
        <w:rPr>
          <w:b/>
          <w:bCs/>
          <w:caps/>
          <w:lang w:eastAsia="en-US"/>
        </w:rPr>
        <w:t>S</w:t>
      </w:r>
      <w:r w:rsidRPr="00765B0C">
        <w:rPr>
          <w:b/>
          <w:bCs/>
          <w:caps/>
          <w:lang w:eastAsia="en-US"/>
        </w:rPr>
        <w:t xml:space="preserve"> FOR MORAL DAMAGE IN RELATION TO THE FINDING OF VIOLATIONS OF ARTICLE 2 AND ARTICLE 3 OF THE ECHR.</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765B0C">
      <w:pPr>
        <w:pStyle w:val="ListParagraph"/>
        <w:rPr>
          <w:b/>
          <w:bCs/>
          <w:lang w:val="en-GB" w:eastAsia="en-US"/>
        </w:rPr>
      </w:pPr>
    </w:p>
    <w:p w:rsidR="00720AD5" w:rsidRPr="0053551B" w:rsidRDefault="00A23F51" w:rsidP="00B915EA">
      <w:pPr>
        <w:pStyle w:val="JuList"/>
        <w:numPr>
          <w:ilvl w:val="0"/>
          <w:numId w:val="47"/>
        </w:numPr>
        <w:ind w:left="426" w:hanging="283"/>
        <w:rPr>
          <w:b/>
          <w:bCs/>
          <w:lang w:eastAsia="en-US"/>
        </w:rPr>
      </w:pPr>
      <w:r w:rsidRPr="0053551B">
        <w:rPr>
          <w:b/>
          <w:bCs/>
          <w:lang w:eastAsia="en-US"/>
        </w:rPr>
        <w:t>TAKES APPROPRIATE STEPS AT THE UNITED NATIONS AS A GUARANTEE OF NON REPETITION;</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IMMEDIATE AND EFFECTIVE MEASURES TO IMPLEMENT THE RECOMMENDATIONS OF THE PANEL AND TO INFORM THE COMPLAINANTS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 xml:space="preserve">Andrey </w:t>
      </w:r>
      <w:r w:rsidR="00765B0C" w:rsidRPr="00D22581">
        <w:rPr>
          <w:lang w:val="en-GB"/>
        </w:rPr>
        <w:t>Antonov</w:t>
      </w:r>
      <w:r w:rsidR="00765B0C"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 xml:space="preserve">Marek </w:t>
      </w:r>
      <w:r w:rsidR="00765B0C" w:rsidRPr="00D22581">
        <w:rPr>
          <w:lang w:val="en-GB"/>
        </w:rPr>
        <w:t>Nowicki</w:t>
      </w:r>
    </w:p>
    <w:p w:rsidR="00A23F51" w:rsidRPr="00D22581" w:rsidRDefault="00765B0C" w:rsidP="003C6643">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r w:rsidR="00A23F51" w:rsidRPr="00D22581">
        <w:rPr>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w:t>
      </w:r>
      <w:r w:rsidR="00CA0B7F" w:rsidRPr="00CA0B7F">
        <w:rPr>
          <w:b/>
          <w:lang w:val="en-GB"/>
        </w:rPr>
        <w:t>-</w:t>
      </w:r>
      <w:r w:rsidRPr="00D22581">
        <w:rPr>
          <w:b/>
          <w:lang w:val="en-GB"/>
        </w:rPr>
        <w:t xml:space="preserve"> </w:t>
      </w:r>
      <w:r w:rsidRPr="00D22581">
        <w:rPr>
          <w:lang w:val="en-GB"/>
        </w:rPr>
        <w:t>International Covenant on Civil and Political Rights</w:t>
      </w:r>
    </w:p>
    <w:p w:rsidR="00A23F51" w:rsidRPr="00D22581" w:rsidRDefault="00E21754" w:rsidP="00A23F51">
      <w:pPr>
        <w:autoSpaceDE w:val="0"/>
        <w:jc w:val="both"/>
        <w:rPr>
          <w:lang w:val="en-GB"/>
        </w:rPr>
      </w:pPr>
      <w:r>
        <w:rPr>
          <w:b/>
          <w:lang w:val="en-GB"/>
        </w:rPr>
        <w:t>DOJ</w:t>
      </w:r>
      <w:r w:rsidR="00A23F51" w:rsidRPr="00D22581">
        <w:rPr>
          <w:b/>
          <w:lang w:val="en-GB"/>
        </w:rPr>
        <w:t xml:space="preserve"> </w:t>
      </w:r>
      <w:r w:rsidR="00A23F51"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CA0B7F">
        <w:rPr>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CA0B7F">
        <w:rPr>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20" w:rsidRDefault="00C51D20">
      <w:r>
        <w:separator/>
      </w:r>
    </w:p>
  </w:endnote>
  <w:endnote w:type="continuationSeparator" w:id="0">
    <w:p w:rsidR="00C51D20" w:rsidRDefault="00C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20" w:rsidRDefault="00C51D20">
      <w:r>
        <w:separator/>
      </w:r>
    </w:p>
  </w:footnote>
  <w:footnote w:type="continuationSeparator" w:id="0">
    <w:p w:rsidR="00C51D20" w:rsidRDefault="00C51D20">
      <w:r>
        <w:continuationSeparator/>
      </w:r>
    </w:p>
  </w:footnote>
  <w:footnote w:id="1">
    <w:p w:rsidR="00576FDF" w:rsidRPr="009F5F3A" w:rsidRDefault="00576FDF" w:rsidP="009F5F3A">
      <w:pPr>
        <w:pStyle w:val="FootnoteText"/>
        <w:rPr>
          <w:sz w:val="22"/>
          <w:szCs w:val="22"/>
        </w:rPr>
      </w:pPr>
      <w:r w:rsidRPr="009F5F3A">
        <w:rPr>
          <w:rFonts w:ascii="Times New Roman" w:hAnsi="Times New Roman"/>
          <w:sz w:val="20"/>
        </w:rPr>
        <w:footnoteRef/>
      </w:r>
      <w:r w:rsidRPr="009F5F3A">
        <w:rPr>
          <w:rFonts w:ascii="Times New Roman" w:hAnsi="Times New Roman"/>
          <w:sz w:val="20"/>
        </w:rPr>
        <w:t xml:space="preserve"> A list of abbreviations and acronyms contained in the text can be found in the attached Annex.</w:t>
      </w:r>
    </w:p>
  </w:footnote>
  <w:footnote w:id="2">
    <w:p w:rsidR="00576FDF" w:rsidRPr="00680EF0" w:rsidRDefault="00576FDF"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w:t>
      </w:r>
      <w:r>
        <w:rPr>
          <w:rFonts w:ascii="Times New Roman" w:hAnsi="Times New Roman"/>
          <w:sz w:val="20"/>
        </w:rPr>
        <w:t>nos</w:t>
      </w:r>
      <w:r w:rsidRPr="00680EF0">
        <w:rPr>
          <w:rFonts w:ascii="Times New Roman" w:hAnsi="Times New Roman"/>
          <w:sz w:val="20"/>
        </w:rPr>
        <w:t xml:space="preserve">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76FDF" w:rsidRPr="00534FB9" w:rsidRDefault="00576FDF" w:rsidP="00B600C9">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The ICMP database is available at:  </w:t>
      </w:r>
      <w:hyperlink r:id="rId3" w:history="1">
        <w:r w:rsidRPr="006A7655">
          <w:rPr>
            <w:rStyle w:val="Hyperlink"/>
            <w:rFonts w:ascii="Times New Roman" w:hAnsi="Times New Roman"/>
            <w:color w:val="auto"/>
            <w:sz w:val="20"/>
            <w:u w:val="none"/>
          </w:rPr>
          <w:t>http://www.ic-mp.org/fdmsweb/index.php?w=mp_details&amp;l=en</w:t>
        </w:r>
      </w:hyperlink>
      <w:r>
        <w:rPr>
          <w:rFonts w:ascii="Times New Roman" w:hAnsi="Times New Roman"/>
          <w:sz w:val="20"/>
        </w:rPr>
        <w:t xml:space="preserve"> (accessed on 12 March</w:t>
      </w:r>
      <w:r w:rsidRPr="006A7655">
        <w:rPr>
          <w:rFonts w:ascii="Times New Roman" w:hAnsi="Times New Roman"/>
          <w:sz w:val="20"/>
        </w:rPr>
        <w:t xml:space="preserve"> 2014).</w:t>
      </w:r>
    </w:p>
    <w:p w:rsidR="00576FDF" w:rsidRPr="00534FB9" w:rsidRDefault="00576FDF" w:rsidP="00B600C9">
      <w:pPr>
        <w:pStyle w:val="FootnoteText"/>
        <w:jc w:val="both"/>
        <w:rPr>
          <w:rFonts w:ascii="Times New Roman" w:hAnsi="Times New Roman"/>
          <w:sz w:val="20"/>
        </w:rPr>
      </w:pPr>
    </w:p>
  </w:footnote>
  <w:footnote w:id="4">
    <w:p w:rsidR="00576FDF" w:rsidRPr="00534FB9" w:rsidRDefault="00576FDF" w:rsidP="00E66923">
      <w:pPr>
        <w:pStyle w:val="FootnoteText"/>
        <w:jc w:val="both"/>
        <w:rPr>
          <w:rFonts w:ascii="Times New Roman" w:hAnsi="Times New Roman"/>
          <w:sz w:val="20"/>
        </w:rPr>
      </w:pPr>
      <w:r w:rsidRPr="00BD6AAB">
        <w:rPr>
          <w:rStyle w:val="FootnoteReference"/>
          <w:rFonts w:ascii="Times New Roman" w:hAnsi="Times New Roman"/>
          <w:sz w:val="20"/>
        </w:rPr>
        <w:footnoteRef/>
      </w:r>
      <w:r w:rsidRPr="00BD6AAB">
        <w:rPr>
          <w:rFonts w:ascii="Times New Roman" w:hAnsi="Times New Roman"/>
          <w:sz w:val="20"/>
        </w:rPr>
        <w:t xml:space="preserve"> The ICMP database is available at:  </w:t>
      </w:r>
      <w:hyperlink r:id="rId4" w:history="1">
        <w:r w:rsidRPr="00BD6AAB">
          <w:rPr>
            <w:rStyle w:val="Hyperlink"/>
            <w:rFonts w:ascii="Times New Roman" w:hAnsi="Times New Roman"/>
            <w:color w:val="auto"/>
            <w:sz w:val="20"/>
            <w:u w:val="none"/>
          </w:rPr>
          <w:t>http://www.ic-mp.org/fdmsweb/index.php?w=mp_details&amp;l=en</w:t>
        </w:r>
      </w:hyperlink>
      <w:r w:rsidRPr="00BD6AAB">
        <w:rPr>
          <w:rFonts w:ascii="Times New Roman" w:hAnsi="Times New Roman"/>
          <w:sz w:val="20"/>
        </w:rPr>
        <w:t xml:space="preserve"> (accessed on 22 March 2014).</w:t>
      </w:r>
    </w:p>
  </w:footnote>
  <w:footnote w:id="5">
    <w:p w:rsidR="00576FDF" w:rsidRPr="00534FB9" w:rsidRDefault="00576FDF" w:rsidP="001D5C90">
      <w:pPr>
        <w:pStyle w:val="FootnoteText"/>
        <w:jc w:val="both"/>
        <w:rPr>
          <w:rFonts w:ascii="Times New Roman" w:hAnsi="Times New Roman"/>
          <w:sz w:val="20"/>
        </w:rPr>
      </w:pPr>
      <w:r w:rsidRPr="000736D4">
        <w:rPr>
          <w:rStyle w:val="FootnoteReference"/>
          <w:rFonts w:ascii="Times New Roman" w:hAnsi="Times New Roman"/>
          <w:sz w:val="20"/>
        </w:rPr>
        <w:footnoteRef/>
      </w:r>
      <w:r w:rsidRPr="000736D4">
        <w:rPr>
          <w:rFonts w:ascii="Times New Roman" w:hAnsi="Times New Roman"/>
          <w:sz w:val="20"/>
        </w:rPr>
        <w:t xml:space="preserve"> The ICMP database is available at:  </w:t>
      </w:r>
      <w:hyperlink r:id="rId5" w:history="1">
        <w:r w:rsidRPr="000736D4">
          <w:rPr>
            <w:rStyle w:val="Hyperlink"/>
            <w:rFonts w:ascii="Times New Roman" w:hAnsi="Times New Roman"/>
            <w:color w:val="auto"/>
            <w:sz w:val="20"/>
            <w:u w:val="none"/>
          </w:rPr>
          <w:t>http://www.ic-mp.org/fdmsweb/index.php?w=mp_details&amp;l=en</w:t>
        </w:r>
      </w:hyperlink>
      <w:r w:rsidRPr="000736D4">
        <w:rPr>
          <w:rFonts w:ascii="Times New Roman" w:hAnsi="Times New Roman"/>
          <w:sz w:val="20"/>
        </w:rPr>
        <w:t xml:space="preserve"> (accessed on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F" w:rsidRPr="000722CE" w:rsidRDefault="00576FD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53400">
      <w:rPr>
        <w:noProof/>
        <w:sz w:val="20"/>
        <w:szCs w:val="20"/>
      </w:rPr>
      <w:t>2</w:t>
    </w:r>
    <w:r w:rsidRPr="000722CE">
      <w:rPr>
        <w:sz w:val="20"/>
        <w:szCs w:val="20"/>
      </w:rPr>
      <w:fldChar w:fldCharType="end"/>
    </w:r>
  </w:p>
  <w:p w:rsidR="00576FDF" w:rsidRDefault="0057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5476C"/>
    <w:multiLevelType w:val="hybridMultilevel"/>
    <w:tmpl w:val="5D946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895497"/>
    <w:multiLevelType w:val="hybridMultilevel"/>
    <w:tmpl w:val="025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FE92C1EA"/>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3"/>
  </w:num>
  <w:num w:numId="6">
    <w:abstractNumId w:val="25"/>
  </w:num>
  <w:num w:numId="7">
    <w:abstractNumId w:val="21"/>
  </w:num>
  <w:num w:numId="8">
    <w:abstractNumId w:val="41"/>
  </w:num>
  <w:num w:numId="9">
    <w:abstractNumId w:val="5"/>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2"/>
  </w:num>
  <w:num w:numId="21">
    <w:abstractNumId w:val="6"/>
  </w:num>
  <w:num w:numId="22">
    <w:abstractNumId w:val="9"/>
  </w:num>
  <w:num w:numId="23">
    <w:abstractNumId w:val="39"/>
  </w:num>
  <w:num w:numId="24">
    <w:abstractNumId w:val="0"/>
  </w:num>
  <w:num w:numId="25">
    <w:abstractNumId w:val="20"/>
  </w:num>
  <w:num w:numId="26">
    <w:abstractNumId w:val="12"/>
  </w:num>
  <w:num w:numId="27">
    <w:abstractNumId w:val="36"/>
  </w:num>
  <w:num w:numId="28">
    <w:abstractNumId w:val="4"/>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2"/>
  </w:num>
  <w:num w:numId="36">
    <w:abstractNumId w:val="33"/>
  </w:num>
  <w:num w:numId="37">
    <w:abstractNumId w:val="23"/>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977"/>
    <w:rsid w:val="00045A7E"/>
    <w:rsid w:val="000474AA"/>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6F6"/>
    <w:rsid w:val="000B51F2"/>
    <w:rsid w:val="000B5C31"/>
    <w:rsid w:val="000B5FA8"/>
    <w:rsid w:val="000C1973"/>
    <w:rsid w:val="000C30FB"/>
    <w:rsid w:val="000C6747"/>
    <w:rsid w:val="000C6D46"/>
    <w:rsid w:val="000C7B8E"/>
    <w:rsid w:val="000D0543"/>
    <w:rsid w:val="000D1326"/>
    <w:rsid w:val="000D168C"/>
    <w:rsid w:val="000D247F"/>
    <w:rsid w:val="000D4484"/>
    <w:rsid w:val="000D49B3"/>
    <w:rsid w:val="000D59E7"/>
    <w:rsid w:val="000D5BCF"/>
    <w:rsid w:val="000D6E74"/>
    <w:rsid w:val="000E12A4"/>
    <w:rsid w:val="000E23B6"/>
    <w:rsid w:val="000E4712"/>
    <w:rsid w:val="000F5792"/>
    <w:rsid w:val="000F697D"/>
    <w:rsid w:val="000F7E70"/>
    <w:rsid w:val="000F7ED5"/>
    <w:rsid w:val="001003BC"/>
    <w:rsid w:val="0010071F"/>
    <w:rsid w:val="001018B0"/>
    <w:rsid w:val="00102154"/>
    <w:rsid w:val="00102BB7"/>
    <w:rsid w:val="00104F6F"/>
    <w:rsid w:val="0010596B"/>
    <w:rsid w:val="00106AA0"/>
    <w:rsid w:val="0011032F"/>
    <w:rsid w:val="001108A1"/>
    <w:rsid w:val="00112756"/>
    <w:rsid w:val="0012283B"/>
    <w:rsid w:val="00123366"/>
    <w:rsid w:val="001279D7"/>
    <w:rsid w:val="001350FB"/>
    <w:rsid w:val="001403C2"/>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4407"/>
    <w:rsid w:val="00164F90"/>
    <w:rsid w:val="0016631D"/>
    <w:rsid w:val="001727C1"/>
    <w:rsid w:val="00173C3A"/>
    <w:rsid w:val="00173F75"/>
    <w:rsid w:val="0017456A"/>
    <w:rsid w:val="001775CF"/>
    <w:rsid w:val="0018048F"/>
    <w:rsid w:val="001830F2"/>
    <w:rsid w:val="0018424E"/>
    <w:rsid w:val="00184968"/>
    <w:rsid w:val="001852D9"/>
    <w:rsid w:val="001919EA"/>
    <w:rsid w:val="00192751"/>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5C90"/>
    <w:rsid w:val="001D6158"/>
    <w:rsid w:val="001D6AF7"/>
    <w:rsid w:val="001D7DA8"/>
    <w:rsid w:val="001E02B9"/>
    <w:rsid w:val="001E1C63"/>
    <w:rsid w:val="001E2A7D"/>
    <w:rsid w:val="001E4597"/>
    <w:rsid w:val="001E7047"/>
    <w:rsid w:val="001E7082"/>
    <w:rsid w:val="001F077E"/>
    <w:rsid w:val="001F083D"/>
    <w:rsid w:val="001F1FF3"/>
    <w:rsid w:val="001F240E"/>
    <w:rsid w:val="001F3027"/>
    <w:rsid w:val="00201CB5"/>
    <w:rsid w:val="002027D0"/>
    <w:rsid w:val="00203109"/>
    <w:rsid w:val="0020313F"/>
    <w:rsid w:val="0020354D"/>
    <w:rsid w:val="00203FF4"/>
    <w:rsid w:val="002048DB"/>
    <w:rsid w:val="002074D2"/>
    <w:rsid w:val="00207EF6"/>
    <w:rsid w:val="0021135E"/>
    <w:rsid w:val="002119C2"/>
    <w:rsid w:val="002127E0"/>
    <w:rsid w:val="00213940"/>
    <w:rsid w:val="00215EA8"/>
    <w:rsid w:val="00216D76"/>
    <w:rsid w:val="00222D2F"/>
    <w:rsid w:val="0022348D"/>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73B8"/>
    <w:rsid w:val="002524AF"/>
    <w:rsid w:val="0025400A"/>
    <w:rsid w:val="00255FC2"/>
    <w:rsid w:val="00262B44"/>
    <w:rsid w:val="00263BBD"/>
    <w:rsid w:val="00263ED3"/>
    <w:rsid w:val="0026408E"/>
    <w:rsid w:val="002709F7"/>
    <w:rsid w:val="00270A61"/>
    <w:rsid w:val="0027438C"/>
    <w:rsid w:val="002745D6"/>
    <w:rsid w:val="00275030"/>
    <w:rsid w:val="00281FB3"/>
    <w:rsid w:val="00282B46"/>
    <w:rsid w:val="002838FC"/>
    <w:rsid w:val="002862A3"/>
    <w:rsid w:val="00287CA7"/>
    <w:rsid w:val="00287D55"/>
    <w:rsid w:val="00290A6B"/>
    <w:rsid w:val="0029153D"/>
    <w:rsid w:val="00291D60"/>
    <w:rsid w:val="00292DD1"/>
    <w:rsid w:val="00292F3E"/>
    <w:rsid w:val="002930D4"/>
    <w:rsid w:val="00293CD3"/>
    <w:rsid w:val="00294415"/>
    <w:rsid w:val="00296C0B"/>
    <w:rsid w:val="002A084E"/>
    <w:rsid w:val="002A0CC8"/>
    <w:rsid w:val="002A18D6"/>
    <w:rsid w:val="002A4970"/>
    <w:rsid w:val="002A7D1A"/>
    <w:rsid w:val="002B3F00"/>
    <w:rsid w:val="002B4AD5"/>
    <w:rsid w:val="002B62D1"/>
    <w:rsid w:val="002C03BD"/>
    <w:rsid w:val="002C31D4"/>
    <w:rsid w:val="002C6D03"/>
    <w:rsid w:val="002D13E5"/>
    <w:rsid w:val="002E00F3"/>
    <w:rsid w:val="002E1AC9"/>
    <w:rsid w:val="002E1F12"/>
    <w:rsid w:val="002E24BF"/>
    <w:rsid w:val="002E256E"/>
    <w:rsid w:val="002E4304"/>
    <w:rsid w:val="002E4F89"/>
    <w:rsid w:val="002E5E9E"/>
    <w:rsid w:val="002E5F93"/>
    <w:rsid w:val="002E6AC3"/>
    <w:rsid w:val="002E7743"/>
    <w:rsid w:val="002F16F5"/>
    <w:rsid w:val="002F1EDB"/>
    <w:rsid w:val="002F655D"/>
    <w:rsid w:val="00300DB4"/>
    <w:rsid w:val="00304786"/>
    <w:rsid w:val="00304D18"/>
    <w:rsid w:val="00304F93"/>
    <w:rsid w:val="00306F9A"/>
    <w:rsid w:val="00310F91"/>
    <w:rsid w:val="0031189E"/>
    <w:rsid w:val="00312441"/>
    <w:rsid w:val="00317433"/>
    <w:rsid w:val="00323223"/>
    <w:rsid w:val="00326663"/>
    <w:rsid w:val="00330A83"/>
    <w:rsid w:val="0033199F"/>
    <w:rsid w:val="003324DB"/>
    <w:rsid w:val="003332A3"/>
    <w:rsid w:val="00333CD6"/>
    <w:rsid w:val="00343F68"/>
    <w:rsid w:val="003449C9"/>
    <w:rsid w:val="0034578C"/>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78B8"/>
    <w:rsid w:val="00377C18"/>
    <w:rsid w:val="00381396"/>
    <w:rsid w:val="003819D0"/>
    <w:rsid w:val="0038203A"/>
    <w:rsid w:val="0038424B"/>
    <w:rsid w:val="00385E44"/>
    <w:rsid w:val="00387BFC"/>
    <w:rsid w:val="003906FF"/>
    <w:rsid w:val="003936AC"/>
    <w:rsid w:val="00393E8D"/>
    <w:rsid w:val="003967C3"/>
    <w:rsid w:val="003A03A5"/>
    <w:rsid w:val="003B0CAE"/>
    <w:rsid w:val="003B1C80"/>
    <w:rsid w:val="003B2010"/>
    <w:rsid w:val="003B27BF"/>
    <w:rsid w:val="003B43F3"/>
    <w:rsid w:val="003B7650"/>
    <w:rsid w:val="003C0F22"/>
    <w:rsid w:val="003C3DD1"/>
    <w:rsid w:val="003C4228"/>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4B4"/>
    <w:rsid w:val="00456871"/>
    <w:rsid w:val="0046424F"/>
    <w:rsid w:val="0046493A"/>
    <w:rsid w:val="00465202"/>
    <w:rsid w:val="0046599F"/>
    <w:rsid w:val="00466DCF"/>
    <w:rsid w:val="00466E32"/>
    <w:rsid w:val="00471D97"/>
    <w:rsid w:val="004723E7"/>
    <w:rsid w:val="00473F9C"/>
    <w:rsid w:val="00474B47"/>
    <w:rsid w:val="004753A7"/>
    <w:rsid w:val="00476D2E"/>
    <w:rsid w:val="00477745"/>
    <w:rsid w:val="00480044"/>
    <w:rsid w:val="00480A35"/>
    <w:rsid w:val="00480BA5"/>
    <w:rsid w:val="00481931"/>
    <w:rsid w:val="00481E52"/>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B49FA"/>
    <w:rsid w:val="004B7B44"/>
    <w:rsid w:val="004B7D5D"/>
    <w:rsid w:val="004C16A0"/>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6657"/>
    <w:rsid w:val="004E6A86"/>
    <w:rsid w:val="004E6D4B"/>
    <w:rsid w:val="004F03F8"/>
    <w:rsid w:val="004F060B"/>
    <w:rsid w:val="004F0CAB"/>
    <w:rsid w:val="004F1F3A"/>
    <w:rsid w:val="004F257E"/>
    <w:rsid w:val="004F2C39"/>
    <w:rsid w:val="004F3E3A"/>
    <w:rsid w:val="004F4BC1"/>
    <w:rsid w:val="004F69EA"/>
    <w:rsid w:val="004F75A9"/>
    <w:rsid w:val="005009F9"/>
    <w:rsid w:val="00502173"/>
    <w:rsid w:val="00502C16"/>
    <w:rsid w:val="00505C47"/>
    <w:rsid w:val="0051097E"/>
    <w:rsid w:val="00512102"/>
    <w:rsid w:val="00512BF7"/>
    <w:rsid w:val="00514229"/>
    <w:rsid w:val="00514F78"/>
    <w:rsid w:val="005150B9"/>
    <w:rsid w:val="00515C93"/>
    <w:rsid w:val="00516F75"/>
    <w:rsid w:val="0052043A"/>
    <w:rsid w:val="00522A0B"/>
    <w:rsid w:val="00523386"/>
    <w:rsid w:val="00523854"/>
    <w:rsid w:val="005257F4"/>
    <w:rsid w:val="00527746"/>
    <w:rsid w:val="00527761"/>
    <w:rsid w:val="00532443"/>
    <w:rsid w:val="0053551B"/>
    <w:rsid w:val="00535F04"/>
    <w:rsid w:val="00536E87"/>
    <w:rsid w:val="005376DF"/>
    <w:rsid w:val="005400F7"/>
    <w:rsid w:val="0054280D"/>
    <w:rsid w:val="005437D9"/>
    <w:rsid w:val="00545A64"/>
    <w:rsid w:val="00546A3D"/>
    <w:rsid w:val="00550FA1"/>
    <w:rsid w:val="00552069"/>
    <w:rsid w:val="00552913"/>
    <w:rsid w:val="00553349"/>
    <w:rsid w:val="00555144"/>
    <w:rsid w:val="005551E0"/>
    <w:rsid w:val="00560391"/>
    <w:rsid w:val="0056363A"/>
    <w:rsid w:val="00563DDA"/>
    <w:rsid w:val="0057242B"/>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D10AB"/>
    <w:rsid w:val="005D12FB"/>
    <w:rsid w:val="005D6B03"/>
    <w:rsid w:val="005E361B"/>
    <w:rsid w:val="005E63C1"/>
    <w:rsid w:val="005E6E2D"/>
    <w:rsid w:val="005E726C"/>
    <w:rsid w:val="005E7BF8"/>
    <w:rsid w:val="005E7C8F"/>
    <w:rsid w:val="005F23BF"/>
    <w:rsid w:val="005F3206"/>
    <w:rsid w:val="005F4187"/>
    <w:rsid w:val="005F686D"/>
    <w:rsid w:val="006032B1"/>
    <w:rsid w:val="00603EEF"/>
    <w:rsid w:val="00605925"/>
    <w:rsid w:val="00606596"/>
    <w:rsid w:val="00606C3D"/>
    <w:rsid w:val="00607A37"/>
    <w:rsid w:val="006111E0"/>
    <w:rsid w:val="006118D1"/>
    <w:rsid w:val="00612EEF"/>
    <w:rsid w:val="00614316"/>
    <w:rsid w:val="00616685"/>
    <w:rsid w:val="006205AF"/>
    <w:rsid w:val="006235F5"/>
    <w:rsid w:val="0062454F"/>
    <w:rsid w:val="00625F42"/>
    <w:rsid w:val="00626859"/>
    <w:rsid w:val="006270ED"/>
    <w:rsid w:val="006366D0"/>
    <w:rsid w:val="006370CF"/>
    <w:rsid w:val="006375E8"/>
    <w:rsid w:val="00643F50"/>
    <w:rsid w:val="0064627F"/>
    <w:rsid w:val="00646CA4"/>
    <w:rsid w:val="00647569"/>
    <w:rsid w:val="00652250"/>
    <w:rsid w:val="00657746"/>
    <w:rsid w:val="00661189"/>
    <w:rsid w:val="006632E3"/>
    <w:rsid w:val="00663341"/>
    <w:rsid w:val="00663EA7"/>
    <w:rsid w:val="00664305"/>
    <w:rsid w:val="00665584"/>
    <w:rsid w:val="00666D9E"/>
    <w:rsid w:val="00667526"/>
    <w:rsid w:val="006703C7"/>
    <w:rsid w:val="00671196"/>
    <w:rsid w:val="006719B3"/>
    <w:rsid w:val="00672EBE"/>
    <w:rsid w:val="00674E49"/>
    <w:rsid w:val="00677B90"/>
    <w:rsid w:val="00677BB5"/>
    <w:rsid w:val="0068048D"/>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0E75"/>
    <w:rsid w:val="006C155F"/>
    <w:rsid w:val="006D1473"/>
    <w:rsid w:val="006D3708"/>
    <w:rsid w:val="006D7BF7"/>
    <w:rsid w:val="006D7EF2"/>
    <w:rsid w:val="006E07CE"/>
    <w:rsid w:val="006E0A93"/>
    <w:rsid w:val="006E1F2E"/>
    <w:rsid w:val="006E299A"/>
    <w:rsid w:val="006E2B68"/>
    <w:rsid w:val="006E35CF"/>
    <w:rsid w:val="006E6458"/>
    <w:rsid w:val="006E65BB"/>
    <w:rsid w:val="006E733D"/>
    <w:rsid w:val="006F0496"/>
    <w:rsid w:val="006F185F"/>
    <w:rsid w:val="006F2272"/>
    <w:rsid w:val="006F2758"/>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0B27"/>
    <w:rsid w:val="00722467"/>
    <w:rsid w:val="0072313E"/>
    <w:rsid w:val="0072416A"/>
    <w:rsid w:val="007245EF"/>
    <w:rsid w:val="00726F40"/>
    <w:rsid w:val="007270F4"/>
    <w:rsid w:val="00732AE8"/>
    <w:rsid w:val="00735744"/>
    <w:rsid w:val="00737CAF"/>
    <w:rsid w:val="00744C9D"/>
    <w:rsid w:val="00751328"/>
    <w:rsid w:val="00751901"/>
    <w:rsid w:val="00752CBA"/>
    <w:rsid w:val="00753400"/>
    <w:rsid w:val="00754113"/>
    <w:rsid w:val="00754A7C"/>
    <w:rsid w:val="007551D8"/>
    <w:rsid w:val="00756E25"/>
    <w:rsid w:val="00761477"/>
    <w:rsid w:val="007645ED"/>
    <w:rsid w:val="0076568D"/>
    <w:rsid w:val="0076572E"/>
    <w:rsid w:val="00765B0C"/>
    <w:rsid w:val="00767CBA"/>
    <w:rsid w:val="00770DBD"/>
    <w:rsid w:val="0077155C"/>
    <w:rsid w:val="00773988"/>
    <w:rsid w:val="0077797B"/>
    <w:rsid w:val="00780319"/>
    <w:rsid w:val="00780495"/>
    <w:rsid w:val="0078066D"/>
    <w:rsid w:val="00781C73"/>
    <w:rsid w:val="00784C56"/>
    <w:rsid w:val="007878F8"/>
    <w:rsid w:val="00791633"/>
    <w:rsid w:val="00792CEA"/>
    <w:rsid w:val="00793C99"/>
    <w:rsid w:val="00795BB4"/>
    <w:rsid w:val="007A093F"/>
    <w:rsid w:val="007A3DAD"/>
    <w:rsid w:val="007A3FE1"/>
    <w:rsid w:val="007A510C"/>
    <w:rsid w:val="007A57C0"/>
    <w:rsid w:val="007A59FF"/>
    <w:rsid w:val="007A6603"/>
    <w:rsid w:val="007A6D71"/>
    <w:rsid w:val="007A6FCD"/>
    <w:rsid w:val="007A708F"/>
    <w:rsid w:val="007B03A4"/>
    <w:rsid w:val="007B1A13"/>
    <w:rsid w:val="007B5E7E"/>
    <w:rsid w:val="007C02C1"/>
    <w:rsid w:val="007C36B5"/>
    <w:rsid w:val="007C49D1"/>
    <w:rsid w:val="007C4B16"/>
    <w:rsid w:val="007C4FF7"/>
    <w:rsid w:val="007C65E0"/>
    <w:rsid w:val="007D0914"/>
    <w:rsid w:val="007D0F2F"/>
    <w:rsid w:val="007D157E"/>
    <w:rsid w:val="007E0E7E"/>
    <w:rsid w:val="007E1907"/>
    <w:rsid w:val="007E27AD"/>
    <w:rsid w:val="007E2E9C"/>
    <w:rsid w:val="007E3FD9"/>
    <w:rsid w:val="007F093F"/>
    <w:rsid w:val="007F09E1"/>
    <w:rsid w:val="007F28E1"/>
    <w:rsid w:val="007F656B"/>
    <w:rsid w:val="007F7030"/>
    <w:rsid w:val="00801695"/>
    <w:rsid w:val="008025F1"/>
    <w:rsid w:val="00802AF3"/>
    <w:rsid w:val="0080530D"/>
    <w:rsid w:val="0080739D"/>
    <w:rsid w:val="00807460"/>
    <w:rsid w:val="00810AF7"/>
    <w:rsid w:val="00810B4A"/>
    <w:rsid w:val="00811A8A"/>
    <w:rsid w:val="00814B70"/>
    <w:rsid w:val="008163AC"/>
    <w:rsid w:val="00816B4C"/>
    <w:rsid w:val="0082741C"/>
    <w:rsid w:val="00831694"/>
    <w:rsid w:val="00831AA2"/>
    <w:rsid w:val="008324CB"/>
    <w:rsid w:val="00834A32"/>
    <w:rsid w:val="00834F5B"/>
    <w:rsid w:val="0083635A"/>
    <w:rsid w:val="00840099"/>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B1BC9"/>
    <w:rsid w:val="008B3F0E"/>
    <w:rsid w:val="008B5D45"/>
    <w:rsid w:val="008B6B8A"/>
    <w:rsid w:val="008B7A73"/>
    <w:rsid w:val="008C06A6"/>
    <w:rsid w:val="008C0BFD"/>
    <w:rsid w:val="008C2B1A"/>
    <w:rsid w:val="008C6A4D"/>
    <w:rsid w:val="008C76CE"/>
    <w:rsid w:val="008D136A"/>
    <w:rsid w:val="008D5241"/>
    <w:rsid w:val="008D5CBD"/>
    <w:rsid w:val="008D792F"/>
    <w:rsid w:val="008E03C2"/>
    <w:rsid w:val="008E1AA3"/>
    <w:rsid w:val="008F05ED"/>
    <w:rsid w:val="008F2CBE"/>
    <w:rsid w:val="00900AAF"/>
    <w:rsid w:val="00900E90"/>
    <w:rsid w:val="00901BB9"/>
    <w:rsid w:val="00901E52"/>
    <w:rsid w:val="00911C44"/>
    <w:rsid w:val="00911EF6"/>
    <w:rsid w:val="00917AD5"/>
    <w:rsid w:val="009204EA"/>
    <w:rsid w:val="009239E6"/>
    <w:rsid w:val="00924025"/>
    <w:rsid w:val="00926E66"/>
    <w:rsid w:val="0092797B"/>
    <w:rsid w:val="009315B8"/>
    <w:rsid w:val="0093211B"/>
    <w:rsid w:val="009326F1"/>
    <w:rsid w:val="00933399"/>
    <w:rsid w:val="00934452"/>
    <w:rsid w:val="0093705D"/>
    <w:rsid w:val="00937581"/>
    <w:rsid w:val="00940B1C"/>
    <w:rsid w:val="00942D2B"/>
    <w:rsid w:val="009432A7"/>
    <w:rsid w:val="00944D14"/>
    <w:rsid w:val="009479F0"/>
    <w:rsid w:val="00954255"/>
    <w:rsid w:val="0095466B"/>
    <w:rsid w:val="0095721D"/>
    <w:rsid w:val="009631A7"/>
    <w:rsid w:val="00963D14"/>
    <w:rsid w:val="00970864"/>
    <w:rsid w:val="0097140F"/>
    <w:rsid w:val="0097226F"/>
    <w:rsid w:val="00975B80"/>
    <w:rsid w:val="00976363"/>
    <w:rsid w:val="0097643F"/>
    <w:rsid w:val="009773D0"/>
    <w:rsid w:val="00977B5A"/>
    <w:rsid w:val="00980D8C"/>
    <w:rsid w:val="009813B4"/>
    <w:rsid w:val="00981650"/>
    <w:rsid w:val="00981667"/>
    <w:rsid w:val="00982894"/>
    <w:rsid w:val="00984647"/>
    <w:rsid w:val="00984D71"/>
    <w:rsid w:val="00984F96"/>
    <w:rsid w:val="009915B7"/>
    <w:rsid w:val="00992DFF"/>
    <w:rsid w:val="00994207"/>
    <w:rsid w:val="00994321"/>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C6DC2"/>
    <w:rsid w:val="009D34A8"/>
    <w:rsid w:val="009D5130"/>
    <w:rsid w:val="009D747B"/>
    <w:rsid w:val="009D760E"/>
    <w:rsid w:val="009D7E10"/>
    <w:rsid w:val="009E0847"/>
    <w:rsid w:val="009E1487"/>
    <w:rsid w:val="009E17E8"/>
    <w:rsid w:val="009E7C94"/>
    <w:rsid w:val="009E7E60"/>
    <w:rsid w:val="009F1462"/>
    <w:rsid w:val="009F5A3A"/>
    <w:rsid w:val="009F5F3A"/>
    <w:rsid w:val="009F7499"/>
    <w:rsid w:val="00A021F4"/>
    <w:rsid w:val="00A03CE4"/>
    <w:rsid w:val="00A05B20"/>
    <w:rsid w:val="00A05DAD"/>
    <w:rsid w:val="00A06902"/>
    <w:rsid w:val="00A06923"/>
    <w:rsid w:val="00A07DDA"/>
    <w:rsid w:val="00A11F3A"/>
    <w:rsid w:val="00A13072"/>
    <w:rsid w:val="00A152E2"/>
    <w:rsid w:val="00A15F12"/>
    <w:rsid w:val="00A16BC0"/>
    <w:rsid w:val="00A16C92"/>
    <w:rsid w:val="00A16F56"/>
    <w:rsid w:val="00A17492"/>
    <w:rsid w:val="00A21D8C"/>
    <w:rsid w:val="00A21E9D"/>
    <w:rsid w:val="00A23F51"/>
    <w:rsid w:val="00A24033"/>
    <w:rsid w:val="00A25273"/>
    <w:rsid w:val="00A25496"/>
    <w:rsid w:val="00A25A6E"/>
    <w:rsid w:val="00A30137"/>
    <w:rsid w:val="00A33A93"/>
    <w:rsid w:val="00A34CE1"/>
    <w:rsid w:val="00A350FE"/>
    <w:rsid w:val="00A40F98"/>
    <w:rsid w:val="00A42AEA"/>
    <w:rsid w:val="00A43AA7"/>
    <w:rsid w:val="00A445B9"/>
    <w:rsid w:val="00A445C0"/>
    <w:rsid w:val="00A44907"/>
    <w:rsid w:val="00A45859"/>
    <w:rsid w:val="00A46143"/>
    <w:rsid w:val="00A4704B"/>
    <w:rsid w:val="00A51E90"/>
    <w:rsid w:val="00A53C4F"/>
    <w:rsid w:val="00A5475E"/>
    <w:rsid w:val="00A56383"/>
    <w:rsid w:val="00A64266"/>
    <w:rsid w:val="00A67293"/>
    <w:rsid w:val="00A73D67"/>
    <w:rsid w:val="00A8238B"/>
    <w:rsid w:val="00A82736"/>
    <w:rsid w:val="00A844E5"/>
    <w:rsid w:val="00A87786"/>
    <w:rsid w:val="00A90665"/>
    <w:rsid w:val="00A914FB"/>
    <w:rsid w:val="00A958FC"/>
    <w:rsid w:val="00A97220"/>
    <w:rsid w:val="00A97891"/>
    <w:rsid w:val="00AA0D6D"/>
    <w:rsid w:val="00AA1371"/>
    <w:rsid w:val="00AA1C2B"/>
    <w:rsid w:val="00AA1F48"/>
    <w:rsid w:val="00AA2B11"/>
    <w:rsid w:val="00AA2E85"/>
    <w:rsid w:val="00AA31E6"/>
    <w:rsid w:val="00AA330D"/>
    <w:rsid w:val="00AA5523"/>
    <w:rsid w:val="00AA784D"/>
    <w:rsid w:val="00AB0FB6"/>
    <w:rsid w:val="00AB1ADB"/>
    <w:rsid w:val="00AB5EA2"/>
    <w:rsid w:val="00AC1240"/>
    <w:rsid w:val="00AC1806"/>
    <w:rsid w:val="00AC1C88"/>
    <w:rsid w:val="00AC23B4"/>
    <w:rsid w:val="00AC4BF6"/>
    <w:rsid w:val="00AC5768"/>
    <w:rsid w:val="00AC5877"/>
    <w:rsid w:val="00AC77BA"/>
    <w:rsid w:val="00AD0F28"/>
    <w:rsid w:val="00AD5EFF"/>
    <w:rsid w:val="00AE14BC"/>
    <w:rsid w:val="00AE1DCB"/>
    <w:rsid w:val="00AE29D1"/>
    <w:rsid w:val="00AE3D12"/>
    <w:rsid w:val="00AE4F76"/>
    <w:rsid w:val="00AF1E02"/>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6BB8"/>
    <w:rsid w:val="00B2007F"/>
    <w:rsid w:val="00B20386"/>
    <w:rsid w:val="00B21A61"/>
    <w:rsid w:val="00B241DA"/>
    <w:rsid w:val="00B245FA"/>
    <w:rsid w:val="00B25262"/>
    <w:rsid w:val="00B255E5"/>
    <w:rsid w:val="00B25A3B"/>
    <w:rsid w:val="00B26311"/>
    <w:rsid w:val="00B267B0"/>
    <w:rsid w:val="00B325B4"/>
    <w:rsid w:val="00B338A8"/>
    <w:rsid w:val="00B35494"/>
    <w:rsid w:val="00B35729"/>
    <w:rsid w:val="00B3649B"/>
    <w:rsid w:val="00B408E6"/>
    <w:rsid w:val="00B457E1"/>
    <w:rsid w:val="00B45F68"/>
    <w:rsid w:val="00B47E92"/>
    <w:rsid w:val="00B526C2"/>
    <w:rsid w:val="00B53365"/>
    <w:rsid w:val="00B600C9"/>
    <w:rsid w:val="00B63F3D"/>
    <w:rsid w:val="00B659A8"/>
    <w:rsid w:val="00B71656"/>
    <w:rsid w:val="00B742D0"/>
    <w:rsid w:val="00B752CB"/>
    <w:rsid w:val="00B76C09"/>
    <w:rsid w:val="00B837CE"/>
    <w:rsid w:val="00B84E05"/>
    <w:rsid w:val="00B85CE4"/>
    <w:rsid w:val="00B85F8B"/>
    <w:rsid w:val="00B864E3"/>
    <w:rsid w:val="00B869D6"/>
    <w:rsid w:val="00B915EA"/>
    <w:rsid w:val="00B921A4"/>
    <w:rsid w:val="00B925F0"/>
    <w:rsid w:val="00B9339D"/>
    <w:rsid w:val="00B96765"/>
    <w:rsid w:val="00B97DE5"/>
    <w:rsid w:val="00BA0F5B"/>
    <w:rsid w:val="00BA133C"/>
    <w:rsid w:val="00BA2D7C"/>
    <w:rsid w:val="00BA3897"/>
    <w:rsid w:val="00BA4EA7"/>
    <w:rsid w:val="00BA5961"/>
    <w:rsid w:val="00BB0B51"/>
    <w:rsid w:val="00BB255B"/>
    <w:rsid w:val="00BB319E"/>
    <w:rsid w:val="00BB3617"/>
    <w:rsid w:val="00BC093E"/>
    <w:rsid w:val="00BC2D5D"/>
    <w:rsid w:val="00BC4E42"/>
    <w:rsid w:val="00BC607D"/>
    <w:rsid w:val="00BC6CD8"/>
    <w:rsid w:val="00BD07E7"/>
    <w:rsid w:val="00BD36F2"/>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2D84"/>
    <w:rsid w:val="00BF3FB5"/>
    <w:rsid w:val="00BF42E7"/>
    <w:rsid w:val="00BF7255"/>
    <w:rsid w:val="00C04906"/>
    <w:rsid w:val="00C04DA4"/>
    <w:rsid w:val="00C06F72"/>
    <w:rsid w:val="00C0731E"/>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1D20"/>
    <w:rsid w:val="00C526FF"/>
    <w:rsid w:val="00C528C8"/>
    <w:rsid w:val="00C544FB"/>
    <w:rsid w:val="00C702FC"/>
    <w:rsid w:val="00C734AD"/>
    <w:rsid w:val="00C749A8"/>
    <w:rsid w:val="00C77617"/>
    <w:rsid w:val="00C82299"/>
    <w:rsid w:val="00C85F3A"/>
    <w:rsid w:val="00C864E6"/>
    <w:rsid w:val="00C86523"/>
    <w:rsid w:val="00C86880"/>
    <w:rsid w:val="00C905F1"/>
    <w:rsid w:val="00C91FB5"/>
    <w:rsid w:val="00C921ED"/>
    <w:rsid w:val="00C9232F"/>
    <w:rsid w:val="00C961DD"/>
    <w:rsid w:val="00C96BDE"/>
    <w:rsid w:val="00C96C68"/>
    <w:rsid w:val="00C97F41"/>
    <w:rsid w:val="00CA0533"/>
    <w:rsid w:val="00CA0B7F"/>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588"/>
    <w:rsid w:val="00CD0D4B"/>
    <w:rsid w:val="00CD3EBE"/>
    <w:rsid w:val="00CD4977"/>
    <w:rsid w:val="00CD6DED"/>
    <w:rsid w:val="00CE030B"/>
    <w:rsid w:val="00CE1148"/>
    <w:rsid w:val="00CE12C1"/>
    <w:rsid w:val="00CE2991"/>
    <w:rsid w:val="00CE2E68"/>
    <w:rsid w:val="00CE2EA6"/>
    <w:rsid w:val="00CE4137"/>
    <w:rsid w:val="00CE5788"/>
    <w:rsid w:val="00CE6BA3"/>
    <w:rsid w:val="00CF1049"/>
    <w:rsid w:val="00CF2AE9"/>
    <w:rsid w:val="00CF44DF"/>
    <w:rsid w:val="00CF588E"/>
    <w:rsid w:val="00CF7B9A"/>
    <w:rsid w:val="00D03A02"/>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323E8"/>
    <w:rsid w:val="00D370BB"/>
    <w:rsid w:val="00D418EF"/>
    <w:rsid w:val="00D41D50"/>
    <w:rsid w:val="00D4567F"/>
    <w:rsid w:val="00D474D6"/>
    <w:rsid w:val="00D47CF9"/>
    <w:rsid w:val="00D518E1"/>
    <w:rsid w:val="00D5239B"/>
    <w:rsid w:val="00D554AE"/>
    <w:rsid w:val="00D56AA6"/>
    <w:rsid w:val="00D57B23"/>
    <w:rsid w:val="00D603F2"/>
    <w:rsid w:val="00D608AD"/>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39AE"/>
    <w:rsid w:val="00DA011B"/>
    <w:rsid w:val="00DA035A"/>
    <w:rsid w:val="00DA70F3"/>
    <w:rsid w:val="00DA770F"/>
    <w:rsid w:val="00DB77A0"/>
    <w:rsid w:val="00DB7F7F"/>
    <w:rsid w:val="00DC0DDD"/>
    <w:rsid w:val="00DC1CB5"/>
    <w:rsid w:val="00DC1F9F"/>
    <w:rsid w:val="00DC357C"/>
    <w:rsid w:val="00DC4D9D"/>
    <w:rsid w:val="00DC54F0"/>
    <w:rsid w:val="00DC78F6"/>
    <w:rsid w:val="00DD09F1"/>
    <w:rsid w:val="00DD0CA4"/>
    <w:rsid w:val="00DD1FB6"/>
    <w:rsid w:val="00DD20FA"/>
    <w:rsid w:val="00DD2E5D"/>
    <w:rsid w:val="00DD5490"/>
    <w:rsid w:val="00DD73A1"/>
    <w:rsid w:val="00DD7F16"/>
    <w:rsid w:val="00DD7FEE"/>
    <w:rsid w:val="00DE5F7E"/>
    <w:rsid w:val="00DE6A75"/>
    <w:rsid w:val="00DE6C97"/>
    <w:rsid w:val="00DE7D84"/>
    <w:rsid w:val="00DF0961"/>
    <w:rsid w:val="00DF19EF"/>
    <w:rsid w:val="00DF2179"/>
    <w:rsid w:val="00DF2C71"/>
    <w:rsid w:val="00DF2EAB"/>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0D42"/>
    <w:rsid w:val="00E13615"/>
    <w:rsid w:val="00E1480A"/>
    <w:rsid w:val="00E200BD"/>
    <w:rsid w:val="00E21754"/>
    <w:rsid w:val="00E23785"/>
    <w:rsid w:val="00E23A1F"/>
    <w:rsid w:val="00E26112"/>
    <w:rsid w:val="00E30116"/>
    <w:rsid w:val="00E3051E"/>
    <w:rsid w:val="00E31976"/>
    <w:rsid w:val="00E33B3D"/>
    <w:rsid w:val="00E35231"/>
    <w:rsid w:val="00E36A3F"/>
    <w:rsid w:val="00E36FD3"/>
    <w:rsid w:val="00E37EC5"/>
    <w:rsid w:val="00E41B75"/>
    <w:rsid w:val="00E42E9B"/>
    <w:rsid w:val="00E4321B"/>
    <w:rsid w:val="00E445AA"/>
    <w:rsid w:val="00E446C4"/>
    <w:rsid w:val="00E4729C"/>
    <w:rsid w:val="00E521EC"/>
    <w:rsid w:val="00E541F9"/>
    <w:rsid w:val="00E54D93"/>
    <w:rsid w:val="00E55489"/>
    <w:rsid w:val="00E555D4"/>
    <w:rsid w:val="00E558A9"/>
    <w:rsid w:val="00E57DA3"/>
    <w:rsid w:val="00E60FA8"/>
    <w:rsid w:val="00E646A4"/>
    <w:rsid w:val="00E64BC1"/>
    <w:rsid w:val="00E66923"/>
    <w:rsid w:val="00E6706B"/>
    <w:rsid w:val="00E7030E"/>
    <w:rsid w:val="00E7210C"/>
    <w:rsid w:val="00E73458"/>
    <w:rsid w:val="00E74C85"/>
    <w:rsid w:val="00E75490"/>
    <w:rsid w:val="00E7609A"/>
    <w:rsid w:val="00E80EBF"/>
    <w:rsid w:val="00E81C89"/>
    <w:rsid w:val="00E82303"/>
    <w:rsid w:val="00E825C6"/>
    <w:rsid w:val="00E850EE"/>
    <w:rsid w:val="00E85AA5"/>
    <w:rsid w:val="00E901F6"/>
    <w:rsid w:val="00E91547"/>
    <w:rsid w:val="00E92FFD"/>
    <w:rsid w:val="00E94F82"/>
    <w:rsid w:val="00E950C9"/>
    <w:rsid w:val="00E95EDA"/>
    <w:rsid w:val="00E96693"/>
    <w:rsid w:val="00E97353"/>
    <w:rsid w:val="00EA21F3"/>
    <w:rsid w:val="00EA3971"/>
    <w:rsid w:val="00EA7D98"/>
    <w:rsid w:val="00EB154B"/>
    <w:rsid w:val="00EB473C"/>
    <w:rsid w:val="00EB4B9B"/>
    <w:rsid w:val="00EC3CA8"/>
    <w:rsid w:val="00EC4F48"/>
    <w:rsid w:val="00EC5791"/>
    <w:rsid w:val="00ED0A8D"/>
    <w:rsid w:val="00ED0E2F"/>
    <w:rsid w:val="00ED23F7"/>
    <w:rsid w:val="00ED2DB4"/>
    <w:rsid w:val="00ED52D6"/>
    <w:rsid w:val="00ED581A"/>
    <w:rsid w:val="00ED64DB"/>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3A23"/>
    <w:rsid w:val="00F03C66"/>
    <w:rsid w:val="00F052FB"/>
    <w:rsid w:val="00F0530E"/>
    <w:rsid w:val="00F05A02"/>
    <w:rsid w:val="00F12ECB"/>
    <w:rsid w:val="00F12F42"/>
    <w:rsid w:val="00F20190"/>
    <w:rsid w:val="00F21A8A"/>
    <w:rsid w:val="00F30943"/>
    <w:rsid w:val="00F3340B"/>
    <w:rsid w:val="00F34DC0"/>
    <w:rsid w:val="00F421E6"/>
    <w:rsid w:val="00F4241C"/>
    <w:rsid w:val="00F42608"/>
    <w:rsid w:val="00F44BEF"/>
    <w:rsid w:val="00F479C9"/>
    <w:rsid w:val="00F5028B"/>
    <w:rsid w:val="00F51C55"/>
    <w:rsid w:val="00F52DB4"/>
    <w:rsid w:val="00F55D27"/>
    <w:rsid w:val="00F563EF"/>
    <w:rsid w:val="00F618C6"/>
    <w:rsid w:val="00F6248A"/>
    <w:rsid w:val="00F63136"/>
    <w:rsid w:val="00F71230"/>
    <w:rsid w:val="00F713C4"/>
    <w:rsid w:val="00F758A0"/>
    <w:rsid w:val="00F77EED"/>
    <w:rsid w:val="00F80146"/>
    <w:rsid w:val="00F8023E"/>
    <w:rsid w:val="00F82DB6"/>
    <w:rsid w:val="00F85088"/>
    <w:rsid w:val="00F852C2"/>
    <w:rsid w:val="00F8687C"/>
    <w:rsid w:val="00F87807"/>
    <w:rsid w:val="00F87926"/>
    <w:rsid w:val="00F90496"/>
    <w:rsid w:val="00F9251B"/>
    <w:rsid w:val="00F93B27"/>
    <w:rsid w:val="00F95610"/>
    <w:rsid w:val="00FA17E3"/>
    <w:rsid w:val="00FB1C92"/>
    <w:rsid w:val="00FB1D95"/>
    <w:rsid w:val="00FB2748"/>
    <w:rsid w:val="00FB45A6"/>
    <w:rsid w:val="00FB75A8"/>
    <w:rsid w:val="00FC156C"/>
    <w:rsid w:val="00FC3D4A"/>
    <w:rsid w:val="00FC7A63"/>
    <w:rsid w:val="00FC7F92"/>
    <w:rsid w:val="00FD29D5"/>
    <w:rsid w:val="00FD2AA7"/>
    <w:rsid w:val="00FD57F9"/>
    <w:rsid w:val="00FD6F50"/>
    <w:rsid w:val="00FE40AA"/>
    <w:rsid w:val="00FE50E2"/>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Todor</Reference>
    <Case_x0020_Year xmlns="63130c8a-8d1f-4e28-8ee3-43603ca9ef3b">2009</Case_x0020_Year>
    <Case_x0020_Status xmlns="16f2acb5-7363-4076-9084-069fc3bb4325">CASE CLOSED</Case_x0020_Status>
    <Date_x0020_of_x0020_Adoption xmlns="16f2acb5-7363-4076-9084-069fc3bb4325">2014-03-13T23:00:00+00:00</Date_x0020_of_x0020_Adoption>
    <Case_x0020_Number xmlns="16f2acb5-7363-4076-9084-069fc3bb4325">162/09</Case_x0020_Number>
    <Type_x0020_of_x0020_Document xmlns="16f2acb5-7363-4076-9084-069fc3bb4325">Opinion</Type_x0020_of_x0020_Document>
    <_dlc_DocId xmlns="b9fab99d-1571-47f6-8995-3a195ef041f8">M5JDUUKXSQ5W-25-939</_dlc_DocId>
    <_dlc_DocIdUrl xmlns="b9fab99d-1571-47f6-8995-3a195ef041f8">
      <Url>http://www.unmikonline.org/hrap/Eng/_layouts/DocIdRedir.aspx?ID=M5JDUUKXSQ5W-25-939</Url>
      <Description>M5JDUUKXSQ5W-25-939</Description>
    </_dlc_DocIdUrl>
  </documentManagement>
</p:properties>
</file>

<file path=customXml/itemProps1.xml><?xml version="1.0" encoding="utf-8"?>
<ds:datastoreItem xmlns:ds="http://schemas.openxmlformats.org/officeDocument/2006/customXml" ds:itemID="{59304621-19BA-4340-AB09-F1C7970F05F0}"/>
</file>

<file path=customXml/itemProps2.xml><?xml version="1.0" encoding="utf-8"?>
<ds:datastoreItem xmlns:ds="http://schemas.openxmlformats.org/officeDocument/2006/customXml" ds:itemID="{43733CB9-695D-4757-A1DB-11EBF3E8C253}"/>
</file>

<file path=customXml/itemProps3.xml><?xml version="1.0" encoding="utf-8"?>
<ds:datastoreItem xmlns:ds="http://schemas.openxmlformats.org/officeDocument/2006/customXml" ds:itemID="{00993B0C-CFDF-481D-A7D8-745CDC1A4B10}"/>
</file>

<file path=customXml/itemProps4.xml><?xml version="1.0" encoding="utf-8"?>
<ds:datastoreItem xmlns:ds="http://schemas.openxmlformats.org/officeDocument/2006/customXml" ds:itemID="{AE51E37F-A3B6-4269-8F65-FC87FAF77050}"/>
</file>

<file path=customXml/itemProps5.xml><?xml version="1.0" encoding="utf-8"?>
<ds:datastoreItem xmlns:ds="http://schemas.openxmlformats.org/officeDocument/2006/customXml" ds:itemID="{92FABD46-398E-47B1-AB46-82002C997C26}"/>
</file>

<file path=docProps/app.xml><?xml version="1.0" encoding="utf-8"?>
<Properties xmlns="http://schemas.openxmlformats.org/officeDocument/2006/extended-properties" xmlns:vt="http://schemas.openxmlformats.org/officeDocument/2006/docPropsVTypes">
  <Template>Normal</Template>
  <TotalTime>0</TotalTime>
  <Pages>44</Pages>
  <Words>21152</Words>
  <Characters>120567</Characters>
  <Application>Microsoft Office Word</Application>
  <DocSecurity>0</DocSecurity>
  <Lines>1004</Lines>
  <Paragraphs>282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141437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2014-03-19T14:36:00Z</cp:lastPrinted>
  <dcterms:created xsi:type="dcterms:W3CDTF">2014-05-05T15:06:00Z</dcterms:created>
  <dcterms:modified xsi:type="dcterms:W3CDTF">2014-05-05T15:06:00Z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1683a975-507b-4d09-bbca-18488c552ee0</vt:lpwstr>
  </property>
</Properties>
</file>